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C5" w:rsidRPr="00A2778C" w:rsidRDefault="009C10C5" w:rsidP="00C24510">
      <w:pPr>
        <w:jc w:val="center"/>
        <w:rPr>
          <w:rFonts w:ascii="Times New Roman CE" w:hAnsi="Times New Roman CE"/>
          <w:b/>
          <w:sz w:val="32"/>
          <w:szCs w:val="28"/>
          <w:u w:val="single"/>
        </w:rPr>
      </w:pPr>
      <w:r w:rsidRPr="00A2778C">
        <w:rPr>
          <w:rFonts w:ascii="Times New Roman CE" w:hAnsi="Times New Roman CE"/>
          <w:b/>
          <w:sz w:val="32"/>
          <w:szCs w:val="28"/>
          <w:u w:val="single"/>
        </w:rPr>
        <w:t>Smlouva</w:t>
      </w:r>
      <w:r w:rsidR="001F36C7" w:rsidRPr="00A2778C">
        <w:rPr>
          <w:rFonts w:ascii="Times New Roman CE" w:hAnsi="Times New Roman CE"/>
          <w:b/>
          <w:sz w:val="32"/>
          <w:szCs w:val="28"/>
          <w:u w:val="single"/>
        </w:rPr>
        <w:t xml:space="preserve"> č</w:t>
      </w:r>
      <w:r w:rsidR="00A2778C">
        <w:rPr>
          <w:rFonts w:ascii="Times New Roman CE" w:hAnsi="Times New Roman CE"/>
          <w:b/>
          <w:sz w:val="32"/>
          <w:szCs w:val="28"/>
          <w:u w:val="single"/>
        </w:rPr>
        <w:t>.</w:t>
      </w:r>
      <w:r w:rsidR="001F36C7" w:rsidRPr="00A2778C">
        <w:rPr>
          <w:rFonts w:ascii="Times New Roman CE" w:hAnsi="Times New Roman CE"/>
          <w:b/>
          <w:sz w:val="32"/>
          <w:szCs w:val="28"/>
          <w:u w:val="single"/>
        </w:rPr>
        <w:t xml:space="preserve"> ……</w:t>
      </w:r>
      <w:proofErr w:type="gramStart"/>
      <w:r w:rsidR="001F36C7" w:rsidRPr="00A2778C">
        <w:rPr>
          <w:rFonts w:ascii="Times New Roman CE" w:hAnsi="Times New Roman CE"/>
          <w:b/>
          <w:sz w:val="32"/>
          <w:szCs w:val="28"/>
          <w:u w:val="single"/>
        </w:rPr>
        <w:t>….</w:t>
      </w:r>
      <w:r w:rsidRPr="00A2778C">
        <w:rPr>
          <w:rFonts w:ascii="Times New Roman CE" w:hAnsi="Times New Roman CE"/>
          <w:b/>
          <w:sz w:val="32"/>
          <w:szCs w:val="28"/>
          <w:u w:val="single"/>
        </w:rPr>
        <w:t xml:space="preserve"> </w:t>
      </w:r>
      <w:r w:rsidR="00C24510" w:rsidRPr="00A2778C">
        <w:rPr>
          <w:rFonts w:ascii="Times New Roman CE" w:hAnsi="Times New Roman CE"/>
          <w:b/>
          <w:sz w:val="32"/>
          <w:szCs w:val="28"/>
          <w:u w:val="single"/>
        </w:rPr>
        <w:t>o</w:t>
      </w:r>
      <w:r w:rsidRPr="00A2778C">
        <w:rPr>
          <w:rFonts w:ascii="Times New Roman CE" w:hAnsi="Times New Roman CE"/>
          <w:b/>
          <w:sz w:val="32"/>
          <w:szCs w:val="28"/>
          <w:u w:val="single"/>
        </w:rPr>
        <w:t xml:space="preserve"> nájmu</w:t>
      </w:r>
      <w:proofErr w:type="gramEnd"/>
      <w:r w:rsidRPr="00A2778C">
        <w:rPr>
          <w:rFonts w:ascii="Times New Roman CE" w:hAnsi="Times New Roman CE"/>
          <w:b/>
          <w:sz w:val="32"/>
          <w:szCs w:val="28"/>
          <w:u w:val="single"/>
        </w:rPr>
        <w:t xml:space="preserve"> hrobového místa</w:t>
      </w:r>
    </w:p>
    <w:p w:rsidR="00145A3B" w:rsidRPr="00A2778C" w:rsidRDefault="00145A3B" w:rsidP="00C24510">
      <w:pPr>
        <w:jc w:val="center"/>
        <w:rPr>
          <w:rFonts w:ascii="Times New Roman CE" w:hAnsi="Times New Roman CE"/>
          <w:b/>
          <w:sz w:val="28"/>
          <w:szCs w:val="28"/>
          <w:u w:val="single"/>
        </w:rPr>
      </w:pPr>
    </w:p>
    <w:p w:rsidR="00F20B4F" w:rsidRPr="00A2778C" w:rsidRDefault="009B2CDE" w:rsidP="00C24510">
      <w:pPr>
        <w:jc w:val="center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uzavřen</w:t>
      </w:r>
      <w:r w:rsidR="00E50BF3" w:rsidRPr="00A2778C">
        <w:rPr>
          <w:rFonts w:ascii="Times New Roman CE" w:hAnsi="Times New Roman CE"/>
        </w:rPr>
        <w:t xml:space="preserve">a dle ustanovení zákona č. 89/2012 Sb., občanský zákoník, ve znění pozdějších předpisů (dále jen „občanský zákoník“) </w:t>
      </w:r>
      <w:r w:rsidR="00A3563B">
        <w:rPr>
          <w:rFonts w:ascii="Times New Roman CE" w:hAnsi="Times New Roman CE"/>
        </w:rPr>
        <w:t xml:space="preserve">a </w:t>
      </w:r>
      <w:r w:rsidR="009C10C5" w:rsidRPr="00A2778C">
        <w:rPr>
          <w:rFonts w:ascii="Times New Roman CE" w:hAnsi="Times New Roman CE"/>
        </w:rPr>
        <w:t>zákona č. 256/2001 Sb., o pohřebnictví a o změně někter</w:t>
      </w:r>
      <w:r w:rsidR="00B41B05" w:rsidRPr="00A2778C">
        <w:rPr>
          <w:rFonts w:ascii="Times New Roman CE" w:hAnsi="Times New Roman CE"/>
        </w:rPr>
        <w:t>ý</w:t>
      </w:r>
      <w:r w:rsidR="009C10C5" w:rsidRPr="00A2778C">
        <w:rPr>
          <w:rFonts w:ascii="Times New Roman CE" w:hAnsi="Times New Roman CE"/>
        </w:rPr>
        <w:t>ch zákonů</w:t>
      </w:r>
      <w:r w:rsidR="00E50BF3" w:rsidRPr="00A2778C">
        <w:rPr>
          <w:rFonts w:ascii="Times New Roman CE" w:hAnsi="Times New Roman CE"/>
        </w:rPr>
        <w:t>,</w:t>
      </w:r>
      <w:r w:rsidR="009C10C5" w:rsidRPr="00A2778C">
        <w:rPr>
          <w:rFonts w:ascii="Times New Roman CE" w:hAnsi="Times New Roman CE"/>
        </w:rPr>
        <w:t xml:space="preserve"> </w:t>
      </w:r>
      <w:r w:rsidR="00C24510" w:rsidRPr="00A2778C">
        <w:rPr>
          <w:rFonts w:ascii="Times New Roman CE" w:hAnsi="Times New Roman CE"/>
        </w:rPr>
        <w:t>v</w:t>
      </w:r>
      <w:r w:rsidR="00E50BF3" w:rsidRPr="00A2778C">
        <w:rPr>
          <w:rFonts w:ascii="Times New Roman CE" w:hAnsi="Times New Roman CE"/>
        </w:rPr>
        <w:t xml:space="preserve">e znění pozdějších předpisů </w:t>
      </w:r>
      <w:r w:rsidR="00C17F02" w:rsidRPr="00A2778C">
        <w:rPr>
          <w:rFonts w:ascii="Times New Roman CE" w:hAnsi="Times New Roman CE"/>
        </w:rPr>
        <w:t xml:space="preserve">(dále </w:t>
      </w:r>
      <w:r w:rsidR="00E50BF3" w:rsidRPr="00A2778C">
        <w:rPr>
          <w:rFonts w:ascii="Times New Roman CE" w:hAnsi="Times New Roman CE"/>
        </w:rPr>
        <w:t xml:space="preserve">jen </w:t>
      </w:r>
      <w:r w:rsidR="003A1C69" w:rsidRPr="00A2778C">
        <w:rPr>
          <w:rFonts w:ascii="Times New Roman CE" w:hAnsi="Times New Roman CE"/>
        </w:rPr>
        <w:t>„</w:t>
      </w:r>
      <w:r w:rsidR="00C17F02" w:rsidRPr="00A2778C">
        <w:rPr>
          <w:rFonts w:ascii="Times New Roman CE" w:hAnsi="Times New Roman CE"/>
        </w:rPr>
        <w:t>zákon o pohřebnictví</w:t>
      </w:r>
      <w:r w:rsidR="003A1C69" w:rsidRPr="00A2778C">
        <w:rPr>
          <w:rFonts w:ascii="Times New Roman CE" w:hAnsi="Times New Roman CE"/>
        </w:rPr>
        <w:t>“</w:t>
      </w:r>
      <w:r w:rsidR="00C17F02" w:rsidRPr="00A2778C">
        <w:rPr>
          <w:rFonts w:ascii="Times New Roman CE" w:hAnsi="Times New Roman CE"/>
        </w:rPr>
        <w:t>)</w:t>
      </w:r>
      <w:r w:rsidR="003A1C69" w:rsidRPr="00A2778C">
        <w:rPr>
          <w:rFonts w:ascii="Times New Roman CE" w:hAnsi="Times New Roman CE"/>
        </w:rPr>
        <w:t xml:space="preserve">, </w:t>
      </w:r>
      <w:r w:rsidR="00E2788D" w:rsidRPr="00A2778C">
        <w:rPr>
          <w:rFonts w:ascii="Times New Roman CE" w:hAnsi="Times New Roman CE"/>
        </w:rPr>
        <w:t>(dále také „nájemní smlouva“)</w:t>
      </w:r>
    </w:p>
    <w:p w:rsidR="00EB13F5" w:rsidRPr="00A2778C" w:rsidRDefault="00EB13F5" w:rsidP="00C24510">
      <w:pPr>
        <w:jc w:val="center"/>
        <w:rPr>
          <w:rFonts w:ascii="Times New Roman CE" w:hAnsi="Times New Roman CE"/>
        </w:rPr>
      </w:pPr>
    </w:p>
    <w:p w:rsidR="00DC5767" w:rsidRPr="00A2778C" w:rsidRDefault="00DC5767" w:rsidP="00C24510">
      <w:pPr>
        <w:jc w:val="center"/>
        <w:rPr>
          <w:rFonts w:ascii="Times New Roman CE" w:hAnsi="Times New Roman CE"/>
          <w:b/>
        </w:rPr>
      </w:pPr>
      <w:r w:rsidRPr="00A2778C">
        <w:rPr>
          <w:rFonts w:ascii="Times New Roman CE" w:hAnsi="Times New Roman CE"/>
          <w:b/>
        </w:rPr>
        <w:t xml:space="preserve">Článek </w:t>
      </w:r>
      <w:r w:rsidR="009C10C5" w:rsidRPr="00A2778C">
        <w:rPr>
          <w:rFonts w:ascii="Times New Roman CE" w:hAnsi="Times New Roman CE"/>
          <w:b/>
        </w:rPr>
        <w:t>1.</w:t>
      </w:r>
    </w:p>
    <w:p w:rsidR="009C10C5" w:rsidRPr="00A2778C" w:rsidRDefault="009C10C5" w:rsidP="00C24510">
      <w:pPr>
        <w:jc w:val="center"/>
        <w:rPr>
          <w:rFonts w:ascii="Times New Roman CE" w:hAnsi="Times New Roman CE"/>
          <w:b/>
        </w:rPr>
      </w:pPr>
      <w:r w:rsidRPr="00A2778C">
        <w:rPr>
          <w:rFonts w:ascii="Times New Roman CE" w:hAnsi="Times New Roman CE"/>
          <w:b/>
        </w:rPr>
        <w:t xml:space="preserve">Smluvní strany </w:t>
      </w:r>
    </w:p>
    <w:p w:rsidR="009C10C5" w:rsidRPr="00A2778C" w:rsidRDefault="009C10C5" w:rsidP="00C24510">
      <w:pPr>
        <w:jc w:val="both"/>
        <w:rPr>
          <w:rFonts w:ascii="Times New Roman CE" w:hAnsi="Times New Roman CE"/>
        </w:rPr>
      </w:pPr>
    </w:p>
    <w:p w:rsidR="00EB46CE" w:rsidRPr="00EB46CE" w:rsidRDefault="00EB46CE" w:rsidP="00DC5767">
      <w:pPr>
        <w:jc w:val="both"/>
        <w:rPr>
          <w:rFonts w:ascii="Times New Roman CE" w:hAnsi="Times New Roman CE"/>
          <w:b/>
        </w:rPr>
      </w:pPr>
      <w:r w:rsidRPr="00EB46CE">
        <w:rPr>
          <w:rFonts w:ascii="Times New Roman CE" w:hAnsi="Times New Roman CE"/>
          <w:b/>
        </w:rPr>
        <w:t xml:space="preserve">Provozovatel veřejného pohřebiště - </w:t>
      </w:r>
      <w:r w:rsidR="00422A60" w:rsidRPr="00EB46CE">
        <w:rPr>
          <w:rFonts w:ascii="Times New Roman CE" w:hAnsi="Times New Roman CE"/>
          <w:b/>
        </w:rPr>
        <w:t>Obec</w:t>
      </w:r>
      <w:r w:rsidR="009C10C5" w:rsidRPr="00EB46CE">
        <w:rPr>
          <w:rFonts w:ascii="Times New Roman CE" w:hAnsi="Times New Roman CE"/>
          <w:b/>
        </w:rPr>
        <w:t xml:space="preserve"> </w:t>
      </w:r>
      <w:r w:rsidR="00227E0F" w:rsidRPr="00EB46CE">
        <w:rPr>
          <w:rFonts w:ascii="Times New Roman CE" w:hAnsi="Times New Roman CE"/>
          <w:b/>
        </w:rPr>
        <w:t>Lukavice</w:t>
      </w:r>
    </w:p>
    <w:p w:rsidR="00227E0F" w:rsidRPr="00A2778C" w:rsidRDefault="00227E0F" w:rsidP="00DC5767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se sídlem: Lukavice 117, 56151</w:t>
      </w:r>
    </w:p>
    <w:p w:rsidR="00EB46CE" w:rsidRPr="00A2778C" w:rsidRDefault="00EB46CE" w:rsidP="00EB46CE">
      <w:pPr>
        <w:jc w:val="both"/>
        <w:rPr>
          <w:rFonts w:ascii="Times New Roman CE" w:hAnsi="Times New Roman CE"/>
          <w:b/>
        </w:rPr>
      </w:pPr>
      <w:r w:rsidRPr="00A2778C">
        <w:rPr>
          <w:rFonts w:ascii="Times New Roman CE" w:hAnsi="Times New Roman CE"/>
          <w:b/>
        </w:rPr>
        <w:t>IČ: 00279200</w:t>
      </w:r>
    </w:p>
    <w:p w:rsidR="00227E0F" w:rsidRPr="00A2778C" w:rsidRDefault="00227E0F" w:rsidP="00DC5767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zastoupená starostkou obce paní Ilonou Severovou</w:t>
      </w:r>
    </w:p>
    <w:p w:rsidR="00227E0F" w:rsidRPr="00A2778C" w:rsidRDefault="00EB46CE" w:rsidP="00DC5767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 xml:space="preserve"> </w:t>
      </w:r>
      <w:r w:rsidR="00023639" w:rsidRPr="00A2778C">
        <w:rPr>
          <w:rFonts w:ascii="Times New Roman CE" w:hAnsi="Times New Roman CE"/>
        </w:rPr>
        <w:t xml:space="preserve">(dále jen </w:t>
      </w:r>
      <w:r w:rsidR="00227E0F" w:rsidRPr="00A2778C">
        <w:rPr>
          <w:rFonts w:ascii="Times New Roman CE" w:hAnsi="Times New Roman CE"/>
        </w:rPr>
        <w:t>„</w:t>
      </w:r>
      <w:r w:rsidR="00227E0F" w:rsidRPr="00A2778C">
        <w:rPr>
          <w:rFonts w:ascii="Times New Roman CE" w:hAnsi="Times New Roman CE"/>
          <w:b/>
        </w:rPr>
        <w:t>pronajímatel</w:t>
      </w:r>
      <w:r w:rsidR="00227E0F" w:rsidRPr="00A2778C">
        <w:rPr>
          <w:rFonts w:ascii="Times New Roman CE" w:hAnsi="Times New Roman CE"/>
        </w:rPr>
        <w:t>“</w:t>
      </w:r>
      <w:r w:rsidR="00023639" w:rsidRPr="00A2778C">
        <w:rPr>
          <w:rFonts w:ascii="Times New Roman CE" w:hAnsi="Times New Roman CE"/>
        </w:rPr>
        <w:t>)</w:t>
      </w:r>
    </w:p>
    <w:p w:rsidR="00DC5767" w:rsidRPr="002B4766" w:rsidRDefault="00DC5767" w:rsidP="00DC5767">
      <w:pPr>
        <w:jc w:val="both"/>
        <w:rPr>
          <w:rFonts w:ascii="Times New Roman CE" w:hAnsi="Times New Roman CE"/>
          <w:sz w:val="20"/>
        </w:rPr>
      </w:pPr>
    </w:p>
    <w:p w:rsidR="00DC5767" w:rsidRPr="00A2778C" w:rsidRDefault="00DC5767" w:rsidP="00DC5767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a</w:t>
      </w:r>
    </w:p>
    <w:p w:rsidR="00DC5767" w:rsidRPr="002B4766" w:rsidRDefault="00DC5767" w:rsidP="00DC5767">
      <w:pPr>
        <w:jc w:val="both"/>
        <w:rPr>
          <w:rFonts w:ascii="Times New Roman CE" w:hAnsi="Times New Roman CE"/>
          <w:sz w:val="20"/>
        </w:rPr>
      </w:pPr>
    </w:p>
    <w:p w:rsidR="001F36C7" w:rsidRPr="00A2778C" w:rsidRDefault="00DC5767" w:rsidP="00DC5767">
      <w:pPr>
        <w:jc w:val="both"/>
        <w:rPr>
          <w:rFonts w:ascii="Times New Roman CE" w:hAnsi="Times New Roman CE"/>
          <w:b/>
        </w:rPr>
      </w:pPr>
      <w:r w:rsidRPr="00A2778C">
        <w:rPr>
          <w:rFonts w:ascii="Times New Roman CE" w:hAnsi="Times New Roman CE"/>
          <w:b/>
        </w:rPr>
        <w:t>p</w:t>
      </w:r>
      <w:r w:rsidR="009C10C5" w:rsidRPr="00A2778C">
        <w:rPr>
          <w:rFonts w:ascii="Times New Roman CE" w:hAnsi="Times New Roman CE"/>
          <w:b/>
        </w:rPr>
        <w:t>an</w:t>
      </w:r>
      <w:r w:rsidR="00CC150D" w:rsidRPr="00A2778C">
        <w:rPr>
          <w:rFonts w:ascii="Times New Roman CE" w:hAnsi="Times New Roman CE"/>
          <w:b/>
        </w:rPr>
        <w:t xml:space="preserve"> / pa</w:t>
      </w:r>
      <w:r w:rsidR="009C10C5" w:rsidRPr="00A2778C">
        <w:rPr>
          <w:rFonts w:ascii="Times New Roman CE" w:hAnsi="Times New Roman CE"/>
          <w:b/>
        </w:rPr>
        <w:t>ní</w:t>
      </w:r>
    </w:p>
    <w:p w:rsidR="001F36C7" w:rsidRPr="00A2778C" w:rsidRDefault="001F36C7" w:rsidP="00A2778C">
      <w:pPr>
        <w:spacing w:after="120"/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 xml:space="preserve">Jméno, příjmení </w:t>
      </w:r>
      <w:r w:rsidR="00AB1F47" w:rsidRPr="00A2778C">
        <w:rPr>
          <w:rFonts w:ascii="Times New Roman CE" w:hAnsi="Times New Roman CE"/>
        </w:rPr>
        <w:t>…………………………</w:t>
      </w:r>
      <w:r w:rsidR="00A2778C">
        <w:rPr>
          <w:rFonts w:ascii="Times New Roman CE" w:hAnsi="Times New Roman CE"/>
        </w:rPr>
        <w:t>……………</w:t>
      </w:r>
      <w:proofErr w:type="gramStart"/>
      <w:r w:rsidR="00A2778C">
        <w:rPr>
          <w:rFonts w:ascii="Times New Roman CE" w:hAnsi="Times New Roman CE"/>
        </w:rPr>
        <w:t>…</w:t>
      </w:r>
      <w:r w:rsidR="00AB1F47" w:rsidRPr="00A2778C">
        <w:rPr>
          <w:rFonts w:ascii="Times New Roman CE" w:hAnsi="Times New Roman CE"/>
        </w:rPr>
        <w:t>..…</w:t>
      </w:r>
      <w:proofErr w:type="gramEnd"/>
      <w:r w:rsidR="00AB1F47" w:rsidRPr="00A2778C">
        <w:rPr>
          <w:rFonts w:ascii="Times New Roman CE" w:hAnsi="Times New Roman CE"/>
        </w:rPr>
        <w:t xml:space="preserve">…….. </w:t>
      </w:r>
    </w:p>
    <w:p w:rsidR="00AB1F47" w:rsidRPr="00A2778C" w:rsidRDefault="009C10C5" w:rsidP="00A2778C">
      <w:pPr>
        <w:spacing w:after="120"/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datum narození</w:t>
      </w:r>
      <w:r w:rsidR="00AB1F47" w:rsidRPr="00A2778C">
        <w:rPr>
          <w:rFonts w:ascii="Times New Roman CE" w:hAnsi="Times New Roman CE"/>
        </w:rPr>
        <w:t>………………………………</w:t>
      </w:r>
      <w:r w:rsidR="00A2778C">
        <w:rPr>
          <w:rFonts w:ascii="Times New Roman CE" w:hAnsi="Times New Roman CE"/>
        </w:rPr>
        <w:t>…………………</w:t>
      </w:r>
      <w:proofErr w:type="gramStart"/>
      <w:r w:rsidR="00A2778C">
        <w:rPr>
          <w:rFonts w:ascii="Times New Roman CE" w:hAnsi="Times New Roman CE"/>
        </w:rPr>
        <w:t>….</w:t>
      </w:r>
      <w:r w:rsidR="00AB1F47" w:rsidRPr="00A2778C">
        <w:rPr>
          <w:rFonts w:ascii="Times New Roman CE" w:hAnsi="Times New Roman CE"/>
        </w:rPr>
        <w:t>.</w:t>
      </w:r>
      <w:proofErr w:type="gramEnd"/>
    </w:p>
    <w:p w:rsidR="00DD6E4C" w:rsidRDefault="009C10C5" w:rsidP="00A2778C">
      <w:pPr>
        <w:spacing w:after="120"/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bytem</w:t>
      </w:r>
      <w:r w:rsidR="00AB1F47" w:rsidRPr="00A2778C">
        <w:rPr>
          <w:rFonts w:ascii="Times New Roman CE" w:hAnsi="Times New Roman CE"/>
        </w:rPr>
        <w:t xml:space="preserve"> ………………</w:t>
      </w:r>
      <w:r w:rsidR="001F36C7" w:rsidRPr="00A2778C">
        <w:rPr>
          <w:rFonts w:ascii="Times New Roman CE" w:hAnsi="Times New Roman CE"/>
        </w:rPr>
        <w:t>…………………………</w:t>
      </w:r>
      <w:proofErr w:type="gramStart"/>
      <w:r w:rsidR="00AB1F47" w:rsidRPr="00A2778C">
        <w:rPr>
          <w:rFonts w:ascii="Times New Roman CE" w:hAnsi="Times New Roman CE"/>
        </w:rPr>
        <w:t>….</w:t>
      </w:r>
      <w:r w:rsidR="001F36C7" w:rsidRPr="00A2778C">
        <w:rPr>
          <w:rFonts w:ascii="Times New Roman CE" w:hAnsi="Times New Roman CE"/>
        </w:rPr>
        <w:t>.</w:t>
      </w:r>
      <w:r w:rsidR="00AB1F47" w:rsidRPr="00A2778C">
        <w:rPr>
          <w:rFonts w:ascii="Times New Roman CE" w:hAnsi="Times New Roman CE"/>
        </w:rPr>
        <w:t>.…</w:t>
      </w:r>
      <w:proofErr w:type="gramEnd"/>
      <w:r w:rsidR="00AB1F47" w:rsidRPr="00A2778C">
        <w:rPr>
          <w:rFonts w:ascii="Times New Roman CE" w:hAnsi="Times New Roman CE"/>
        </w:rPr>
        <w:t>…………….</w:t>
      </w:r>
    </w:p>
    <w:p w:rsidR="002B4766" w:rsidRPr="00A2778C" w:rsidRDefault="002B4766" w:rsidP="00A2778C">
      <w:pPr>
        <w:spacing w:after="120"/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>doručovací adresa………………………………………………….</w:t>
      </w:r>
    </w:p>
    <w:p w:rsidR="00AB1F47" w:rsidRPr="00A2778C" w:rsidRDefault="001F36C7" w:rsidP="00A2778C">
      <w:pPr>
        <w:spacing w:after="120"/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telefon, e-mail ………………………</w:t>
      </w:r>
      <w:r w:rsidR="00A2778C">
        <w:rPr>
          <w:rFonts w:ascii="Times New Roman CE" w:hAnsi="Times New Roman CE"/>
        </w:rPr>
        <w:t>…………………</w:t>
      </w:r>
      <w:proofErr w:type="gramStart"/>
      <w:r w:rsidR="00A2778C">
        <w:rPr>
          <w:rFonts w:ascii="Times New Roman CE" w:hAnsi="Times New Roman CE"/>
        </w:rPr>
        <w:t>…..</w:t>
      </w:r>
      <w:r w:rsidRPr="00A2778C">
        <w:rPr>
          <w:rFonts w:ascii="Times New Roman CE" w:hAnsi="Times New Roman CE"/>
        </w:rPr>
        <w:t>…</w:t>
      </w:r>
      <w:proofErr w:type="gramEnd"/>
      <w:r w:rsidRPr="00A2778C">
        <w:rPr>
          <w:rFonts w:ascii="Times New Roman CE" w:hAnsi="Times New Roman CE"/>
        </w:rPr>
        <w:t>…….</w:t>
      </w:r>
    </w:p>
    <w:p w:rsidR="009C10C5" w:rsidRPr="00A2778C" w:rsidRDefault="009C10C5" w:rsidP="00C24510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(dále</w:t>
      </w:r>
      <w:r w:rsidR="00C24510" w:rsidRPr="00A2778C">
        <w:rPr>
          <w:rFonts w:ascii="Times New Roman CE" w:hAnsi="Times New Roman CE"/>
        </w:rPr>
        <w:t xml:space="preserve"> </w:t>
      </w:r>
      <w:r w:rsidRPr="00A2778C">
        <w:rPr>
          <w:rFonts w:ascii="Times New Roman CE" w:hAnsi="Times New Roman CE"/>
        </w:rPr>
        <w:t>jen "</w:t>
      </w:r>
      <w:r w:rsidRPr="00A2778C">
        <w:rPr>
          <w:rFonts w:ascii="Times New Roman CE" w:hAnsi="Times New Roman CE"/>
          <w:b/>
        </w:rPr>
        <w:t>nájemce</w:t>
      </w:r>
      <w:r w:rsidRPr="00A2778C">
        <w:rPr>
          <w:rFonts w:ascii="Times New Roman CE" w:hAnsi="Times New Roman CE"/>
        </w:rPr>
        <w:t>")</w:t>
      </w:r>
    </w:p>
    <w:p w:rsidR="005F64C3" w:rsidRPr="00A2778C" w:rsidRDefault="005F64C3" w:rsidP="007812DC">
      <w:pPr>
        <w:jc w:val="center"/>
        <w:rPr>
          <w:rFonts w:ascii="Times New Roman CE" w:hAnsi="Times New Roman CE"/>
          <w:b/>
        </w:rPr>
      </w:pPr>
    </w:p>
    <w:p w:rsidR="00CC150D" w:rsidRPr="00A2778C" w:rsidRDefault="00CC150D" w:rsidP="007812DC">
      <w:pPr>
        <w:jc w:val="center"/>
        <w:rPr>
          <w:rFonts w:ascii="Times New Roman CE" w:hAnsi="Times New Roman CE"/>
          <w:b/>
        </w:rPr>
      </w:pPr>
      <w:r w:rsidRPr="00A2778C">
        <w:rPr>
          <w:rFonts w:ascii="Times New Roman CE" w:hAnsi="Times New Roman CE"/>
          <w:b/>
        </w:rPr>
        <w:t xml:space="preserve">Článek </w:t>
      </w:r>
      <w:r w:rsidR="009C10C5" w:rsidRPr="00A2778C">
        <w:rPr>
          <w:rFonts w:ascii="Times New Roman CE" w:hAnsi="Times New Roman CE"/>
          <w:b/>
        </w:rPr>
        <w:t xml:space="preserve">2. </w:t>
      </w:r>
    </w:p>
    <w:p w:rsidR="009C10C5" w:rsidRPr="00A2778C" w:rsidRDefault="009C10C5" w:rsidP="007812DC">
      <w:pPr>
        <w:jc w:val="center"/>
        <w:rPr>
          <w:rFonts w:ascii="Times New Roman CE" w:hAnsi="Times New Roman CE"/>
          <w:b/>
        </w:rPr>
      </w:pPr>
      <w:r w:rsidRPr="00A2778C">
        <w:rPr>
          <w:rFonts w:ascii="Times New Roman CE" w:hAnsi="Times New Roman CE"/>
          <w:b/>
        </w:rPr>
        <w:t>Předmět smlouvy</w:t>
      </w:r>
    </w:p>
    <w:p w:rsidR="009C10C5" w:rsidRPr="00A2778C" w:rsidRDefault="009C10C5" w:rsidP="00C24510">
      <w:pPr>
        <w:jc w:val="both"/>
        <w:rPr>
          <w:rFonts w:ascii="Times New Roman CE" w:hAnsi="Times New Roman CE"/>
        </w:rPr>
      </w:pPr>
    </w:p>
    <w:p w:rsidR="001F36C7" w:rsidRPr="00A2778C" w:rsidRDefault="00CC150D" w:rsidP="00C24510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 xml:space="preserve">1. </w:t>
      </w:r>
      <w:r w:rsidR="00C24510" w:rsidRPr="00A2778C">
        <w:rPr>
          <w:rFonts w:ascii="Times New Roman CE" w:hAnsi="Times New Roman CE"/>
        </w:rPr>
        <w:t>Pronajímatel prohlašuje, že je výlučným vlastníkem pozemk</w:t>
      </w:r>
      <w:r w:rsidR="00F20B4F" w:rsidRPr="00A2778C">
        <w:rPr>
          <w:rFonts w:ascii="Times New Roman CE" w:hAnsi="Times New Roman CE"/>
        </w:rPr>
        <w:t>u</w:t>
      </w:r>
      <w:r w:rsidR="00C24510" w:rsidRPr="00A2778C">
        <w:rPr>
          <w:rFonts w:ascii="Times New Roman CE" w:hAnsi="Times New Roman CE"/>
        </w:rPr>
        <w:t xml:space="preserve"> </w:t>
      </w:r>
      <w:proofErr w:type="spellStart"/>
      <w:r w:rsidR="00C24510" w:rsidRPr="00A2778C">
        <w:rPr>
          <w:rFonts w:ascii="Times New Roman CE" w:hAnsi="Times New Roman CE"/>
        </w:rPr>
        <w:t>p</w:t>
      </w:r>
      <w:r w:rsidR="007812DC" w:rsidRPr="00A2778C">
        <w:rPr>
          <w:rFonts w:ascii="Times New Roman CE" w:hAnsi="Times New Roman CE"/>
        </w:rPr>
        <w:t>arc</w:t>
      </w:r>
      <w:proofErr w:type="spellEnd"/>
      <w:r w:rsidR="00C24510" w:rsidRPr="00A2778C">
        <w:rPr>
          <w:rFonts w:ascii="Times New Roman CE" w:hAnsi="Times New Roman CE"/>
        </w:rPr>
        <w:t>.</w:t>
      </w:r>
      <w:r w:rsidR="007812DC" w:rsidRPr="00A2778C">
        <w:rPr>
          <w:rFonts w:ascii="Times New Roman CE" w:hAnsi="Times New Roman CE"/>
        </w:rPr>
        <w:t xml:space="preserve"> </w:t>
      </w:r>
      <w:r w:rsidR="00C24510" w:rsidRPr="00A2778C">
        <w:rPr>
          <w:rFonts w:ascii="Times New Roman CE" w:hAnsi="Times New Roman CE"/>
        </w:rPr>
        <w:t xml:space="preserve">č. </w:t>
      </w:r>
      <w:r w:rsidR="001F36C7" w:rsidRPr="00A2778C">
        <w:rPr>
          <w:rFonts w:ascii="Times New Roman CE" w:hAnsi="Times New Roman CE"/>
        </w:rPr>
        <w:t xml:space="preserve">3654, </w:t>
      </w:r>
      <w:r w:rsidR="00C24510" w:rsidRPr="00A2778C">
        <w:rPr>
          <w:rFonts w:ascii="Times New Roman CE" w:hAnsi="Times New Roman CE"/>
        </w:rPr>
        <w:t xml:space="preserve"> </w:t>
      </w:r>
      <w:r w:rsidR="00AA0A60" w:rsidRPr="00A2778C">
        <w:rPr>
          <w:rFonts w:ascii="Times New Roman CE" w:hAnsi="Times New Roman CE"/>
        </w:rPr>
        <w:t>ostatní plocha -poh</w:t>
      </w:r>
      <w:r w:rsidR="006F5459" w:rsidRPr="00A2778C">
        <w:rPr>
          <w:rFonts w:ascii="Times New Roman CE" w:hAnsi="Times New Roman CE"/>
        </w:rPr>
        <w:t>ř</w:t>
      </w:r>
      <w:r w:rsidR="00AA0A60" w:rsidRPr="00A2778C">
        <w:rPr>
          <w:rFonts w:ascii="Times New Roman CE" w:hAnsi="Times New Roman CE"/>
        </w:rPr>
        <w:t>e</w:t>
      </w:r>
      <w:r w:rsidR="006F5459" w:rsidRPr="00A2778C">
        <w:rPr>
          <w:rFonts w:ascii="Times New Roman CE" w:hAnsi="Times New Roman CE"/>
        </w:rPr>
        <w:t>bi</w:t>
      </w:r>
      <w:r w:rsidR="00AA0A60" w:rsidRPr="00A2778C">
        <w:rPr>
          <w:rFonts w:ascii="Times New Roman CE" w:hAnsi="Times New Roman CE"/>
        </w:rPr>
        <w:t xml:space="preserve">ště, </w:t>
      </w:r>
      <w:r w:rsidR="00F20B4F" w:rsidRPr="00A2778C">
        <w:rPr>
          <w:rFonts w:ascii="Times New Roman CE" w:hAnsi="Times New Roman CE"/>
        </w:rPr>
        <w:t xml:space="preserve">o výměře </w:t>
      </w:r>
      <w:r w:rsidR="00AA0A60" w:rsidRPr="00A2778C">
        <w:rPr>
          <w:rFonts w:ascii="Times New Roman CE" w:hAnsi="Times New Roman CE"/>
        </w:rPr>
        <w:t>3389</w:t>
      </w:r>
      <w:r w:rsidR="00F20B4F" w:rsidRPr="00A2778C">
        <w:rPr>
          <w:rFonts w:ascii="Times New Roman CE" w:hAnsi="Times New Roman CE"/>
        </w:rPr>
        <w:t xml:space="preserve"> m</w:t>
      </w:r>
      <w:r w:rsidR="00F20B4F" w:rsidRPr="00A2778C">
        <w:rPr>
          <w:rFonts w:ascii="Times New Roman CE" w:hAnsi="Times New Roman CE"/>
          <w:vertAlign w:val="superscript"/>
        </w:rPr>
        <w:t>2</w:t>
      </w:r>
      <w:r w:rsidR="00F20B4F" w:rsidRPr="00A2778C">
        <w:rPr>
          <w:rFonts w:ascii="Times New Roman CE" w:hAnsi="Times New Roman CE"/>
        </w:rPr>
        <w:t xml:space="preserve"> zapsaném  na LV č. </w:t>
      </w:r>
      <w:r w:rsidR="001F36C7" w:rsidRPr="00A2778C">
        <w:rPr>
          <w:rFonts w:ascii="Times New Roman CE" w:hAnsi="Times New Roman CE"/>
        </w:rPr>
        <w:t>10001</w:t>
      </w:r>
      <w:r w:rsidR="00F20B4F" w:rsidRPr="00A2778C">
        <w:rPr>
          <w:rFonts w:ascii="Times New Roman CE" w:hAnsi="Times New Roman CE"/>
        </w:rPr>
        <w:t xml:space="preserve"> pro obec</w:t>
      </w:r>
      <w:r w:rsidR="001F36C7" w:rsidRPr="00A2778C">
        <w:rPr>
          <w:rFonts w:ascii="Times New Roman CE" w:hAnsi="Times New Roman CE"/>
        </w:rPr>
        <w:t xml:space="preserve"> Lukavice</w:t>
      </w:r>
      <w:r w:rsidR="00F20B4F" w:rsidRPr="00A2778C">
        <w:rPr>
          <w:rFonts w:ascii="Times New Roman CE" w:hAnsi="Times New Roman CE"/>
        </w:rPr>
        <w:t xml:space="preserve"> </w:t>
      </w:r>
      <w:r w:rsidR="001F36C7" w:rsidRPr="00A2778C">
        <w:rPr>
          <w:rFonts w:ascii="Times New Roman CE" w:hAnsi="Times New Roman CE"/>
        </w:rPr>
        <w:t>v</w:t>
      </w:r>
      <w:r w:rsidR="00F20B4F" w:rsidRPr="00A2778C">
        <w:rPr>
          <w:rFonts w:ascii="Times New Roman CE" w:hAnsi="Times New Roman CE"/>
        </w:rPr>
        <w:t xml:space="preserve"> </w:t>
      </w:r>
      <w:proofErr w:type="spellStart"/>
      <w:proofErr w:type="gramStart"/>
      <w:r w:rsidR="00F20B4F" w:rsidRPr="00A2778C">
        <w:rPr>
          <w:rFonts w:ascii="Times New Roman CE" w:hAnsi="Times New Roman CE"/>
        </w:rPr>
        <w:t>k.ú</w:t>
      </w:r>
      <w:proofErr w:type="spellEnd"/>
      <w:r w:rsidR="00F20B4F" w:rsidRPr="00A2778C">
        <w:rPr>
          <w:rFonts w:ascii="Times New Roman CE" w:hAnsi="Times New Roman CE"/>
        </w:rPr>
        <w:t>.</w:t>
      </w:r>
      <w:proofErr w:type="gramEnd"/>
      <w:r w:rsidR="001F36C7" w:rsidRPr="00A2778C">
        <w:rPr>
          <w:rFonts w:ascii="Times New Roman CE" w:hAnsi="Times New Roman CE"/>
        </w:rPr>
        <w:t xml:space="preserve"> Lukavice v Čechách,</w:t>
      </w:r>
      <w:r w:rsidR="00C24510" w:rsidRPr="00A2778C">
        <w:rPr>
          <w:rFonts w:ascii="Times New Roman CE" w:hAnsi="Times New Roman CE"/>
        </w:rPr>
        <w:t xml:space="preserve"> na kter</w:t>
      </w:r>
      <w:r w:rsidR="00F20B4F" w:rsidRPr="00A2778C">
        <w:rPr>
          <w:rFonts w:ascii="Times New Roman CE" w:hAnsi="Times New Roman CE"/>
        </w:rPr>
        <w:t>ém</w:t>
      </w:r>
      <w:r w:rsidR="00C24510" w:rsidRPr="00A2778C">
        <w:rPr>
          <w:rFonts w:ascii="Times New Roman CE" w:hAnsi="Times New Roman CE"/>
        </w:rPr>
        <w:t xml:space="preserve"> se nachází </w:t>
      </w:r>
      <w:r w:rsidR="00F20B4F" w:rsidRPr="00A2778C">
        <w:rPr>
          <w:rFonts w:ascii="Times New Roman CE" w:hAnsi="Times New Roman CE"/>
        </w:rPr>
        <w:t xml:space="preserve">veřejné </w:t>
      </w:r>
      <w:r w:rsidR="00C24510" w:rsidRPr="00A2778C">
        <w:rPr>
          <w:rFonts w:ascii="Times New Roman CE" w:hAnsi="Times New Roman CE"/>
        </w:rPr>
        <w:t xml:space="preserve">pohřebiště </w:t>
      </w:r>
      <w:r w:rsidR="001F36C7" w:rsidRPr="00A2778C">
        <w:rPr>
          <w:rFonts w:ascii="Times New Roman CE" w:hAnsi="Times New Roman CE"/>
        </w:rPr>
        <w:t>v </w:t>
      </w:r>
      <w:proofErr w:type="spellStart"/>
      <w:r w:rsidR="001F36C7" w:rsidRPr="00A2778C">
        <w:rPr>
          <w:rFonts w:ascii="Times New Roman CE" w:hAnsi="Times New Roman CE"/>
        </w:rPr>
        <w:t>Lukavici</w:t>
      </w:r>
      <w:proofErr w:type="spellEnd"/>
      <w:r w:rsidR="001F36C7" w:rsidRPr="00A2778C">
        <w:rPr>
          <w:rFonts w:ascii="Times New Roman CE" w:hAnsi="Times New Roman CE"/>
        </w:rPr>
        <w:t>.</w:t>
      </w:r>
    </w:p>
    <w:p w:rsidR="001F36C7" w:rsidRPr="00A2778C" w:rsidRDefault="001F36C7" w:rsidP="00C24510">
      <w:pPr>
        <w:jc w:val="both"/>
        <w:rPr>
          <w:rFonts w:ascii="Times New Roman CE" w:hAnsi="Times New Roman CE"/>
        </w:rPr>
      </w:pPr>
    </w:p>
    <w:p w:rsidR="00A2778C" w:rsidRDefault="00C24510" w:rsidP="00A2778C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2</w:t>
      </w:r>
      <w:r w:rsidR="009C10C5" w:rsidRPr="00A2778C">
        <w:rPr>
          <w:rFonts w:ascii="Times New Roman CE" w:hAnsi="Times New Roman CE"/>
        </w:rPr>
        <w:t>. Předmětem této smlouvy je náj</w:t>
      </w:r>
      <w:r w:rsidR="0032681C" w:rsidRPr="00A2778C">
        <w:rPr>
          <w:rFonts w:ascii="Times New Roman CE" w:hAnsi="Times New Roman CE"/>
        </w:rPr>
        <w:t>e</w:t>
      </w:r>
      <w:r w:rsidR="009C10C5" w:rsidRPr="00A2778C">
        <w:rPr>
          <w:rFonts w:ascii="Times New Roman CE" w:hAnsi="Times New Roman CE"/>
        </w:rPr>
        <w:t>m</w:t>
      </w:r>
      <w:r w:rsidR="00E50BF3" w:rsidRPr="00A2778C">
        <w:rPr>
          <w:rFonts w:ascii="Times New Roman CE" w:hAnsi="Times New Roman CE"/>
        </w:rPr>
        <w:t xml:space="preserve"> </w:t>
      </w:r>
      <w:r w:rsidR="009C10C5" w:rsidRPr="00A2778C">
        <w:rPr>
          <w:rFonts w:ascii="Times New Roman CE" w:hAnsi="Times New Roman CE"/>
        </w:rPr>
        <w:t>hrobové</w:t>
      </w:r>
      <w:r w:rsidR="0032681C" w:rsidRPr="00A2778C">
        <w:rPr>
          <w:rFonts w:ascii="Times New Roman CE" w:hAnsi="Times New Roman CE"/>
        </w:rPr>
        <w:t>ho</w:t>
      </w:r>
      <w:r w:rsidR="009C10C5" w:rsidRPr="00A2778C">
        <w:rPr>
          <w:rFonts w:ascii="Times New Roman CE" w:hAnsi="Times New Roman CE"/>
        </w:rPr>
        <w:t xml:space="preserve"> míst</w:t>
      </w:r>
      <w:r w:rsidR="0032681C" w:rsidRPr="00A2778C">
        <w:rPr>
          <w:rFonts w:ascii="Times New Roman CE" w:hAnsi="Times New Roman CE"/>
        </w:rPr>
        <w:t>a</w:t>
      </w:r>
      <w:r w:rsidR="009C10C5" w:rsidRPr="00A2778C">
        <w:rPr>
          <w:rFonts w:ascii="Times New Roman CE" w:hAnsi="Times New Roman CE"/>
        </w:rPr>
        <w:t xml:space="preserve"> </w:t>
      </w:r>
      <w:r w:rsidR="0032681C" w:rsidRPr="00A2778C">
        <w:rPr>
          <w:rFonts w:ascii="Times New Roman CE" w:hAnsi="Times New Roman CE"/>
        </w:rPr>
        <w:t xml:space="preserve">na </w:t>
      </w:r>
      <w:r w:rsidR="006F5459" w:rsidRPr="00A2778C">
        <w:rPr>
          <w:rFonts w:ascii="Times New Roman CE" w:hAnsi="Times New Roman CE"/>
        </w:rPr>
        <w:t xml:space="preserve">výše uvedeném </w:t>
      </w:r>
      <w:r w:rsidR="0032681C" w:rsidRPr="00A2778C">
        <w:rPr>
          <w:rFonts w:ascii="Times New Roman CE" w:hAnsi="Times New Roman CE"/>
        </w:rPr>
        <w:t xml:space="preserve">veřejném pohřebišti </w:t>
      </w:r>
      <w:r w:rsidR="00023639" w:rsidRPr="00A2778C">
        <w:rPr>
          <w:rFonts w:ascii="Times New Roman CE" w:hAnsi="Times New Roman CE"/>
        </w:rPr>
        <w:t xml:space="preserve">za účelem pohřbívání těl zemřelých </w:t>
      </w:r>
      <w:r w:rsidR="006F5459" w:rsidRPr="00A2778C">
        <w:rPr>
          <w:rFonts w:ascii="Times New Roman CE" w:hAnsi="Times New Roman CE"/>
        </w:rPr>
        <w:t>a</w:t>
      </w:r>
      <w:r w:rsidR="00023639" w:rsidRPr="00A2778C">
        <w:rPr>
          <w:rFonts w:ascii="Times New Roman CE" w:hAnsi="Times New Roman CE"/>
        </w:rPr>
        <w:t xml:space="preserve"> ukládání lidských ostatků</w:t>
      </w:r>
      <w:r w:rsidR="00E50BF3" w:rsidRPr="00A2778C">
        <w:rPr>
          <w:rFonts w:ascii="Times New Roman CE" w:hAnsi="Times New Roman CE"/>
        </w:rPr>
        <w:t xml:space="preserve">, </w:t>
      </w:r>
      <w:r w:rsidR="00F94F68" w:rsidRPr="00A2778C">
        <w:rPr>
          <w:rFonts w:ascii="Times New Roman CE" w:hAnsi="Times New Roman CE"/>
        </w:rPr>
        <w:t>a to</w:t>
      </w:r>
      <w:r w:rsidR="00E50BF3" w:rsidRPr="00A2778C">
        <w:rPr>
          <w:rFonts w:ascii="Times New Roman CE" w:hAnsi="Times New Roman CE"/>
        </w:rPr>
        <w:t xml:space="preserve"> hrobového místa</w:t>
      </w:r>
      <w:r w:rsidR="00A2778C">
        <w:rPr>
          <w:rFonts w:ascii="Times New Roman CE" w:hAnsi="Times New Roman CE"/>
        </w:rPr>
        <w:t>:</w:t>
      </w:r>
    </w:p>
    <w:p w:rsidR="00A2778C" w:rsidRDefault="00A2778C" w:rsidP="00A2778C">
      <w:pPr>
        <w:jc w:val="center"/>
        <w:rPr>
          <w:rFonts w:ascii="Times New Roman CE" w:hAnsi="Times New Roman CE"/>
          <w:b/>
        </w:rPr>
      </w:pPr>
    </w:p>
    <w:p w:rsidR="0032681C" w:rsidRPr="00A2778C" w:rsidRDefault="00A2778C" w:rsidP="00A2778C">
      <w:pPr>
        <w:spacing w:after="120"/>
        <w:jc w:val="center"/>
        <w:rPr>
          <w:rFonts w:ascii="Times New Roman CE" w:hAnsi="Times New Roman CE"/>
          <w:b/>
          <w:sz w:val="28"/>
        </w:rPr>
      </w:pPr>
      <w:r w:rsidRPr="00A2778C">
        <w:rPr>
          <w:rFonts w:ascii="Times New Roman CE" w:hAnsi="Times New Roman CE"/>
          <w:b/>
          <w:sz w:val="28"/>
        </w:rPr>
        <w:t xml:space="preserve">Typ hrobu: </w:t>
      </w:r>
      <w:r w:rsidR="000B0653" w:rsidRPr="00A2778C">
        <w:rPr>
          <w:rFonts w:ascii="Times New Roman CE" w:hAnsi="Times New Roman CE"/>
          <w:b/>
          <w:sz w:val="28"/>
        </w:rPr>
        <w:t xml:space="preserve"> hrob/hrobk</w:t>
      </w:r>
      <w:r w:rsidRPr="00A2778C">
        <w:rPr>
          <w:rFonts w:ascii="Times New Roman CE" w:hAnsi="Times New Roman CE"/>
          <w:b/>
          <w:sz w:val="28"/>
        </w:rPr>
        <w:t>a/urnové místo</w:t>
      </w:r>
    </w:p>
    <w:p w:rsidR="00A6735A" w:rsidRPr="00A2778C" w:rsidRDefault="00A2778C" w:rsidP="00A2778C">
      <w:pPr>
        <w:spacing w:after="120"/>
        <w:jc w:val="center"/>
        <w:rPr>
          <w:rFonts w:ascii="Times New Roman CE" w:hAnsi="Times New Roman CE"/>
          <w:b/>
          <w:sz w:val="28"/>
        </w:rPr>
      </w:pPr>
      <w:r>
        <w:rPr>
          <w:rFonts w:ascii="Times New Roman CE" w:hAnsi="Times New Roman CE"/>
          <w:b/>
          <w:sz w:val="28"/>
        </w:rPr>
        <w:t xml:space="preserve">Číslo hrobového místa: </w:t>
      </w:r>
      <w:r w:rsidR="005C1DEF" w:rsidRPr="00A2778C">
        <w:rPr>
          <w:rFonts w:ascii="Times New Roman CE" w:hAnsi="Times New Roman CE"/>
          <w:b/>
          <w:sz w:val="28"/>
        </w:rPr>
        <w:t>……………….</w:t>
      </w:r>
    </w:p>
    <w:p w:rsidR="005C1DEF" w:rsidRDefault="005C1DEF" w:rsidP="00A2778C">
      <w:pPr>
        <w:spacing w:after="120"/>
        <w:jc w:val="center"/>
        <w:rPr>
          <w:b/>
          <w:bCs/>
          <w:i/>
          <w:iCs/>
          <w:sz w:val="28"/>
          <w:vertAlign w:val="superscript"/>
        </w:rPr>
      </w:pPr>
      <w:r w:rsidRPr="00A2778C">
        <w:rPr>
          <w:rFonts w:ascii="Times New Roman CE" w:hAnsi="Times New Roman CE"/>
          <w:b/>
          <w:sz w:val="28"/>
        </w:rPr>
        <w:t>Výměra hrobového místa</w:t>
      </w:r>
      <w:r w:rsidR="00A2778C">
        <w:rPr>
          <w:rFonts w:ascii="Times New Roman CE" w:hAnsi="Times New Roman CE"/>
          <w:b/>
          <w:sz w:val="28"/>
        </w:rPr>
        <w:t>:</w:t>
      </w:r>
      <w:r w:rsidRPr="00A2778C">
        <w:rPr>
          <w:rFonts w:ascii="Times New Roman CE" w:hAnsi="Times New Roman CE"/>
          <w:b/>
          <w:sz w:val="28"/>
        </w:rPr>
        <w:t xml:space="preserve"> …</w:t>
      </w:r>
      <w:proofErr w:type="gramStart"/>
      <w:r w:rsidRPr="00A2778C">
        <w:rPr>
          <w:rFonts w:ascii="Times New Roman CE" w:hAnsi="Times New Roman CE"/>
          <w:b/>
          <w:sz w:val="28"/>
        </w:rPr>
        <w:t>…..</w:t>
      </w:r>
      <w:r w:rsidR="009A72CE" w:rsidRPr="00A2778C">
        <w:rPr>
          <w:rFonts w:ascii="Times New Roman CE" w:hAnsi="Times New Roman CE"/>
          <w:b/>
          <w:sz w:val="28"/>
        </w:rPr>
        <w:t xml:space="preserve"> m</w:t>
      </w:r>
      <w:r w:rsidR="00A2778C">
        <w:rPr>
          <w:b/>
          <w:bCs/>
          <w:i/>
          <w:iCs/>
          <w:sz w:val="28"/>
          <w:vertAlign w:val="superscript"/>
        </w:rPr>
        <w:t>2</w:t>
      </w:r>
      <w:proofErr w:type="gramEnd"/>
    </w:p>
    <w:p w:rsidR="00EB13F5" w:rsidRPr="00A2778C" w:rsidRDefault="00EB13F5" w:rsidP="00A2778C">
      <w:pPr>
        <w:spacing w:after="120"/>
        <w:jc w:val="center"/>
        <w:rPr>
          <w:rFonts w:ascii="Times New Roman CE" w:hAnsi="Times New Roman CE"/>
          <w:b/>
          <w:sz w:val="28"/>
        </w:rPr>
      </w:pPr>
    </w:p>
    <w:p w:rsidR="00AA0A60" w:rsidRPr="00EB13F5" w:rsidRDefault="00AA0A60" w:rsidP="003A6E89">
      <w:pPr>
        <w:jc w:val="center"/>
        <w:rPr>
          <w:rFonts w:ascii="Times New Roman CE" w:hAnsi="Times New Roman CE"/>
          <w:b/>
          <w:sz w:val="28"/>
        </w:rPr>
      </w:pPr>
      <w:r w:rsidRPr="00A2778C">
        <w:rPr>
          <w:rFonts w:ascii="Times New Roman CE" w:hAnsi="Times New Roman CE"/>
        </w:rPr>
        <w:t xml:space="preserve">3. </w:t>
      </w:r>
      <w:r w:rsidR="005C1DEF" w:rsidRPr="00A2778C">
        <w:rPr>
          <w:rFonts w:ascii="Times New Roman CE" w:hAnsi="Times New Roman CE"/>
        </w:rPr>
        <w:t xml:space="preserve">Touto nájemní smlouvou se pronajímatel zavazuje přenechat nájemci hrobové místo k  užívání </w:t>
      </w:r>
      <w:r w:rsidR="005C1DEF" w:rsidRPr="00EB13F5">
        <w:rPr>
          <w:rFonts w:ascii="Times New Roman CE" w:hAnsi="Times New Roman CE"/>
          <w:b/>
          <w:sz w:val="28"/>
        </w:rPr>
        <w:t>na dobu určitou v délce trvání 17 let, a to od …</w:t>
      </w:r>
      <w:r w:rsidR="00A2778C" w:rsidRPr="00EB13F5">
        <w:rPr>
          <w:rFonts w:ascii="Times New Roman CE" w:hAnsi="Times New Roman CE"/>
          <w:b/>
          <w:sz w:val="28"/>
        </w:rPr>
        <w:t>…</w:t>
      </w:r>
      <w:r w:rsidR="005C1DEF" w:rsidRPr="00EB13F5">
        <w:rPr>
          <w:rFonts w:ascii="Times New Roman CE" w:hAnsi="Times New Roman CE"/>
          <w:b/>
          <w:sz w:val="28"/>
        </w:rPr>
        <w:t>…… do …</w:t>
      </w:r>
      <w:r w:rsidR="00A2778C" w:rsidRPr="00EB13F5">
        <w:rPr>
          <w:rFonts w:ascii="Times New Roman CE" w:hAnsi="Times New Roman CE"/>
          <w:b/>
          <w:sz w:val="28"/>
        </w:rPr>
        <w:t>…</w:t>
      </w:r>
      <w:r w:rsidR="005C1DEF" w:rsidRPr="00EB13F5">
        <w:rPr>
          <w:rFonts w:ascii="Times New Roman CE" w:hAnsi="Times New Roman CE"/>
          <w:b/>
          <w:sz w:val="28"/>
        </w:rPr>
        <w:t>…</w:t>
      </w:r>
      <w:r w:rsidR="00A2778C" w:rsidRPr="00EB13F5">
        <w:rPr>
          <w:rFonts w:ascii="Times New Roman CE" w:hAnsi="Times New Roman CE"/>
          <w:b/>
          <w:sz w:val="28"/>
        </w:rPr>
        <w:t>…</w:t>
      </w:r>
    </w:p>
    <w:p w:rsidR="005C1DEF" w:rsidRPr="00A2778C" w:rsidRDefault="00AA0A60" w:rsidP="005C1DEF">
      <w:pPr>
        <w:jc w:val="both"/>
        <w:rPr>
          <w:rFonts w:ascii="Times New Roman CE" w:hAnsi="Times New Roman CE" w:cs="Arial"/>
        </w:rPr>
      </w:pPr>
      <w:r w:rsidRPr="00A2778C">
        <w:rPr>
          <w:rFonts w:ascii="Times New Roman CE" w:hAnsi="Times New Roman CE"/>
        </w:rPr>
        <w:lastRenderedPageBreak/>
        <w:t>4. N</w:t>
      </w:r>
      <w:r w:rsidR="005C1DEF" w:rsidRPr="00A2778C">
        <w:rPr>
          <w:rFonts w:ascii="Times New Roman CE" w:hAnsi="Times New Roman CE"/>
        </w:rPr>
        <w:t xml:space="preserve">ájemce se zavazuje platit pronajímateli nájemné a úhrady za služby spojené s nájmem </w:t>
      </w:r>
      <w:r w:rsidR="005C1DEF" w:rsidRPr="00A2778C">
        <w:rPr>
          <w:rFonts w:ascii="Times New Roman CE" w:hAnsi="Times New Roman CE" w:cs="Arial"/>
        </w:rPr>
        <w:t>a užívat pronajaté místo za podmínek stanovených zákonem, platným Řádem a touto smlouvou.</w:t>
      </w:r>
    </w:p>
    <w:p w:rsidR="00344664" w:rsidRPr="00A2778C" w:rsidRDefault="00344664" w:rsidP="00344664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 xml:space="preserve">(dále </w:t>
      </w:r>
      <w:r w:rsidR="00E50BF3" w:rsidRPr="00A2778C">
        <w:rPr>
          <w:rFonts w:ascii="Times New Roman CE" w:hAnsi="Times New Roman CE"/>
        </w:rPr>
        <w:t>jen</w:t>
      </w:r>
      <w:r w:rsidRPr="00A2778C">
        <w:rPr>
          <w:rFonts w:ascii="Times New Roman CE" w:hAnsi="Times New Roman CE"/>
        </w:rPr>
        <w:t xml:space="preserve"> "předmět smlouvy"</w:t>
      </w:r>
      <w:r w:rsidR="00E50BF3" w:rsidRPr="00A2778C">
        <w:rPr>
          <w:rFonts w:ascii="Times New Roman CE" w:hAnsi="Times New Roman CE"/>
        </w:rPr>
        <w:t xml:space="preserve"> nebo "předmětné hrobové místo"</w:t>
      </w:r>
      <w:r w:rsidRPr="00A2778C">
        <w:rPr>
          <w:rFonts w:ascii="Times New Roman CE" w:hAnsi="Times New Roman CE"/>
        </w:rPr>
        <w:t>)</w:t>
      </w:r>
    </w:p>
    <w:p w:rsidR="00A2778C" w:rsidRDefault="00A2778C" w:rsidP="00553D9C">
      <w:pPr>
        <w:jc w:val="center"/>
        <w:rPr>
          <w:rFonts w:ascii="Times New Roman CE" w:hAnsi="Times New Roman CE"/>
          <w:b/>
          <w:u w:val="single"/>
        </w:rPr>
      </w:pPr>
    </w:p>
    <w:p w:rsidR="00EB13F5" w:rsidRDefault="00EB13F5" w:rsidP="00553D9C">
      <w:pPr>
        <w:jc w:val="center"/>
        <w:rPr>
          <w:rFonts w:ascii="Times New Roman CE" w:hAnsi="Times New Roman CE"/>
          <w:b/>
          <w:u w:val="single"/>
        </w:rPr>
      </w:pPr>
    </w:p>
    <w:p w:rsidR="00EB13F5" w:rsidRPr="00A2778C" w:rsidRDefault="00EB13F5" w:rsidP="00553D9C">
      <w:pPr>
        <w:jc w:val="center"/>
        <w:rPr>
          <w:rFonts w:ascii="Times New Roman CE" w:hAnsi="Times New Roman CE"/>
          <w:b/>
          <w:u w:val="single"/>
        </w:rPr>
      </w:pPr>
    </w:p>
    <w:p w:rsidR="009A72CE" w:rsidRPr="00A2778C" w:rsidRDefault="009A72CE" w:rsidP="005C1DEF">
      <w:pPr>
        <w:jc w:val="center"/>
        <w:rPr>
          <w:rFonts w:ascii="Times New Roman CE" w:hAnsi="Times New Roman CE"/>
          <w:b/>
        </w:rPr>
      </w:pPr>
      <w:r w:rsidRPr="00A2778C">
        <w:rPr>
          <w:rFonts w:ascii="Times New Roman CE" w:hAnsi="Times New Roman CE"/>
          <w:b/>
        </w:rPr>
        <w:t xml:space="preserve">Článek </w:t>
      </w:r>
      <w:r w:rsidR="005C1DEF" w:rsidRPr="00A2778C">
        <w:rPr>
          <w:rFonts w:ascii="Times New Roman CE" w:hAnsi="Times New Roman CE"/>
          <w:b/>
        </w:rPr>
        <w:t xml:space="preserve">3. </w:t>
      </w:r>
    </w:p>
    <w:p w:rsidR="005C1DEF" w:rsidRPr="00A2778C" w:rsidRDefault="005C1DEF" w:rsidP="005C1DEF">
      <w:pPr>
        <w:jc w:val="center"/>
        <w:rPr>
          <w:rFonts w:ascii="Times New Roman CE" w:hAnsi="Times New Roman CE"/>
          <w:b/>
        </w:rPr>
      </w:pPr>
      <w:r w:rsidRPr="00A2778C">
        <w:rPr>
          <w:rFonts w:ascii="Times New Roman CE" w:hAnsi="Times New Roman CE"/>
          <w:b/>
        </w:rPr>
        <w:t>Cena za nájem hrobového místa</w:t>
      </w:r>
    </w:p>
    <w:p w:rsidR="005C1DEF" w:rsidRPr="00A2778C" w:rsidRDefault="005C1DEF" w:rsidP="005C1DEF">
      <w:pPr>
        <w:rPr>
          <w:rFonts w:ascii="Times New Roman CE" w:hAnsi="Times New Roman CE"/>
          <w:b/>
          <w:u w:val="single"/>
        </w:rPr>
      </w:pPr>
    </w:p>
    <w:p w:rsidR="005C1DEF" w:rsidRPr="00A2778C" w:rsidRDefault="005C1DEF" w:rsidP="005C1DEF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 xml:space="preserve">1. Cena za nájem hrobového místa </w:t>
      </w:r>
      <w:r w:rsidR="003A6E89" w:rsidRPr="00A2778C">
        <w:rPr>
          <w:rFonts w:ascii="Times New Roman CE" w:hAnsi="Times New Roman CE"/>
        </w:rPr>
        <w:t xml:space="preserve">(dále jen „cena“) </w:t>
      </w:r>
      <w:r w:rsidRPr="00A2778C">
        <w:rPr>
          <w:rFonts w:ascii="Times New Roman CE" w:hAnsi="Times New Roman CE"/>
        </w:rPr>
        <w:t>se skládá z nájemného a ze služeb spojených s nájmem a je stano</w:t>
      </w:r>
      <w:r w:rsidR="003A6E89" w:rsidRPr="00A2778C">
        <w:rPr>
          <w:rFonts w:ascii="Times New Roman CE" w:hAnsi="Times New Roman CE"/>
        </w:rPr>
        <w:t>v</w:t>
      </w:r>
      <w:r w:rsidRPr="00A2778C">
        <w:rPr>
          <w:rFonts w:ascii="Times New Roman CE" w:hAnsi="Times New Roman CE"/>
        </w:rPr>
        <w:t>ena v souladu s platnými p</w:t>
      </w:r>
      <w:r w:rsidR="003A6E89" w:rsidRPr="00A2778C">
        <w:rPr>
          <w:rFonts w:ascii="Times New Roman CE" w:hAnsi="Times New Roman CE"/>
        </w:rPr>
        <w:t>r</w:t>
      </w:r>
      <w:r w:rsidRPr="00A2778C">
        <w:rPr>
          <w:rFonts w:ascii="Times New Roman CE" w:hAnsi="Times New Roman CE"/>
        </w:rPr>
        <w:t>ávními předpisy.</w:t>
      </w:r>
      <w:r w:rsidR="003A6E89" w:rsidRPr="00A2778C">
        <w:rPr>
          <w:rFonts w:ascii="Times New Roman CE" w:hAnsi="Times New Roman CE"/>
        </w:rPr>
        <w:t xml:space="preserve"> Nájemce se zavazuje platit pronajímateli nájemné a úhrady za služby spojené s nájmem </w:t>
      </w:r>
      <w:r w:rsidR="003A6E89" w:rsidRPr="00A2778C">
        <w:rPr>
          <w:rFonts w:ascii="Times New Roman CE" w:hAnsi="Times New Roman CE" w:cs="Arial"/>
        </w:rPr>
        <w:t>a užívat pronajaté místo za podmínek stanovených zákonem, platným Řádem a touto smlouvou.</w:t>
      </w:r>
    </w:p>
    <w:p w:rsidR="003A6E89" w:rsidRPr="00A2778C" w:rsidRDefault="003A6E89" w:rsidP="005C1DEF">
      <w:pPr>
        <w:jc w:val="both"/>
        <w:rPr>
          <w:rFonts w:ascii="Times New Roman CE" w:hAnsi="Times New Roman CE"/>
        </w:rPr>
      </w:pPr>
    </w:p>
    <w:p w:rsidR="003A6E89" w:rsidRPr="00A2778C" w:rsidRDefault="005C1DEF" w:rsidP="005C1DEF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2. Nájem</w:t>
      </w:r>
      <w:r w:rsidR="003A6E89" w:rsidRPr="00A2778C">
        <w:rPr>
          <w:rFonts w:ascii="Times New Roman CE" w:hAnsi="Times New Roman CE"/>
        </w:rPr>
        <w:t>né</w:t>
      </w:r>
      <w:r w:rsidRPr="00A2778C">
        <w:rPr>
          <w:rFonts w:ascii="Times New Roman CE" w:hAnsi="Times New Roman CE"/>
        </w:rPr>
        <w:t xml:space="preserve"> a úhrada za služby spojené s nájmem jsou splatné předem jednorázově na celou dobu nájmu, a to </w:t>
      </w:r>
      <w:r w:rsidRPr="00A2778C">
        <w:rPr>
          <w:rFonts w:ascii="Times New Roman CE" w:hAnsi="Times New Roman CE"/>
          <w:b/>
        </w:rPr>
        <w:t>nejpozději do</w:t>
      </w:r>
      <w:r w:rsidR="003A6E89" w:rsidRPr="00A2778C">
        <w:rPr>
          <w:rFonts w:ascii="Times New Roman CE" w:hAnsi="Times New Roman CE"/>
          <w:b/>
        </w:rPr>
        <w:t xml:space="preserve"> jednoho</w:t>
      </w:r>
      <w:r w:rsidRPr="00A2778C">
        <w:rPr>
          <w:rFonts w:ascii="Times New Roman CE" w:hAnsi="Times New Roman CE"/>
          <w:b/>
        </w:rPr>
        <w:t xml:space="preserve"> měsíc</w:t>
      </w:r>
      <w:r w:rsidR="003A6E89" w:rsidRPr="00A2778C">
        <w:rPr>
          <w:rFonts w:ascii="Times New Roman CE" w:hAnsi="Times New Roman CE"/>
          <w:b/>
        </w:rPr>
        <w:t>e</w:t>
      </w:r>
      <w:r w:rsidRPr="00A2778C">
        <w:rPr>
          <w:rFonts w:ascii="Times New Roman CE" w:hAnsi="Times New Roman CE"/>
          <w:b/>
        </w:rPr>
        <w:t xml:space="preserve"> </w:t>
      </w:r>
      <w:r w:rsidR="001E1723" w:rsidRPr="00A2778C">
        <w:rPr>
          <w:rFonts w:ascii="Times New Roman CE" w:hAnsi="Times New Roman CE"/>
          <w:b/>
        </w:rPr>
        <w:t>po</w:t>
      </w:r>
      <w:r w:rsidRPr="00A2778C">
        <w:rPr>
          <w:rFonts w:ascii="Times New Roman CE" w:hAnsi="Times New Roman CE"/>
          <w:b/>
        </w:rPr>
        <w:t xml:space="preserve"> podpisu</w:t>
      </w:r>
      <w:r w:rsidRPr="00A2778C">
        <w:rPr>
          <w:rFonts w:ascii="Times New Roman CE" w:hAnsi="Times New Roman CE"/>
        </w:rPr>
        <w:t xml:space="preserve"> této smlouvy</w:t>
      </w:r>
      <w:r w:rsidR="009A761C" w:rsidRPr="00A2778C">
        <w:rPr>
          <w:rFonts w:ascii="Times New Roman CE" w:hAnsi="Times New Roman CE"/>
        </w:rPr>
        <w:t xml:space="preserve"> a činí</w:t>
      </w:r>
      <w:r w:rsidR="001E1723" w:rsidRPr="00A2778C">
        <w:rPr>
          <w:rFonts w:ascii="Times New Roman CE" w:hAnsi="Times New Roman CE"/>
        </w:rPr>
        <w:t xml:space="preserve"> </w:t>
      </w:r>
      <w:r w:rsidR="001E1723" w:rsidRPr="00EB13F5">
        <w:rPr>
          <w:rFonts w:ascii="Times New Roman CE" w:hAnsi="Times New Roman CE"/>
          <w:b/>
        </w:rPr>
        <w:t>………….…</w:t>
      </w:r>
      <w:r w:rsidR="00A2778C" w:rsidRPr="00EB13F5">
        <w:rPr>
          <w:rFonts w:ascii="Times New Roman CE" w:hAnsi="Times New Roman CE"/>
          <w:b/>
        </w:rPr>
        <w:t xml:space="preserve"> </w:t>
      </w:r>
      <w:r w:rsidR="001E1723" w:rsidRPr="00EB13F5">
        <w:rPr>
          <w:rFonts w:ascii="Times New Roman CE" w:hAnsi="Times New Roman CE"/>
          <w:b/>
        </w:rPr>
        <w:t>Kč.</w:t>
      </w:r>
    </w:p>
    <w:p w:rsidR="009A761C" w:rsidRPr="00A2778C" w:rsidRDefault="009A761C" w:rsidP="009A761C">
      <w:pPr>
        <w:jc w:val="both"/>
        <w:rPr>
          <w:rFonts w:ascii="Times New Roman CE" w:hAnsi="Times New Roman CE"/>
        </w:rPr>
      </w:pPr>
    </w:p>
    <w:p w:rsidR="009A761C" w:rsidRPr="00A2778C" w:rsidRDefault="009A761C" w:rsidP="009A761C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Rozpis ceny:</w:t>
      </w:r>
      <w:r w:rsidR="001E1723" w:rsidRPr="00A2778C">
        <w:rPr>
          <w:rFonts w:ascii="Times New Roman CE" w:hAnsi="Times New Roman CE"/>
        </w:rPr>
        <w:tab/>
      </w:r>
      <w:r w:rsidRPr="00A2778C">
        <w:rPr>
          <w:rFonts w:ascii="Times New Roman CE" w:hAnsi="Times New Roman CE"/>
        </w:rPr>
        <w:t>nájemné</w:t>
      </w:r>
      <w:r w:rsidR="001E1723" w:rsidRPr="00A2778C">
        <w:rPr>
          <w:rFonts w:ascii="Times New Roman CE" w:hAnsi="Times New Roman CE"/>
        </w:rPr>
        <w:t>:</w:t>
      </w:r>
      <w:r w:rsidRPr="00A2778C">
        <w:rPr>
          <w:rFonts w:ascii="Times New Roman CE" w:hAnsi="Times New Roman CE"/>
        </w:rPr>
        <w:t xml:space="preserve"> </w:t>
      </w:r>
      <w:r w:rsidR="001E1723" w:rsidRPr="00A2778C">
        <w:rPr>
          <w:rFonts w:ascii="Times New Roman CE" w:hAnsi="Times New Roman CE"/>
        </w:rPr>
        <w:tab/>
      </w:r>
      <w:r w:rsidRPr="00A2778C">
        <w:rPr>
          <w:rFonts w:ascii="Times New Roman CE" w:hAnsi="Times New Roman CE"/>
        </w:rPr>
        <w:t>................... Kč x ……</w:t>
      </w:r>
      <w:proofErr w:type="gramStart"/>
      <w:r w:rsidRPr="00A2778C">
        <w:rPr>
          <w:rFonts w:ascii="Times New Roman CE" w:hAnsi="Times New Roman CE"/>
        </w:rPr>
        <w:t>….m</w:t>
      </w:r>
      <w:r w:rsidRPr="00A2778C">
        <w:rPr>
          <w:rFonts w:ascii="Times New Roman CE" w:hAnsi="Times New Roman CE"/>
          <w:vertAlign w:val="superscript"/>
        </w:rPr>
        <w:t>2</w:t>
      </w:r>
      <w:proofErr w:type="gramEnd"/>
      <w:r w:rsidRPr="00A2778C">
        <w:rPr>
          <w:rFonts w:ascii="Times New Roman CE" w:hAnsi="Times New Roman CE"/>
          <w:vertAlign w:val="superscript"/>
        </w:rPr>
        <w:t xml:space="preserve"> </w:t>
      </w:r>
      <w:r w:rsidRPr="00A2778C">
        <w:rPr>
          <w:rFonts w:ascii="Times New Roman CE" w:hAnsi="Times New Roman CE"/>
        </w:rPr>
        <w:t xml:space="preserve"> x   17 let = ……..Kč</w:t>
      </w:r>
    </w:p>
    <w:p w:rsidR="009A761C" w:rsidRPr="00A2778C" w:rsidRDefault="001E1723" w:rsidP="001E1723">
      <w:pPr>
        <w:ind w:left="708" w:firstLine="708"/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z</w:t>
      </w:r>
      <w:r w:rsidR="009A761C" w:rsidRPr="00A2778C">
        <w:rPr>
          <w:rFonts w:ascii="Times New Roman CE" w:hAnsi="Times New Roman CE"/>
        </w:rPr>
        <w:t>a služby</w:t>
      </w:r>
      <w:r w:rsidRPr="00A2778C">
        <w:rPr>
          <w:rFonts w:ascii="Times New Roman CE" w:hAnsi="Times New Roman CE"/>
        </w:rPr>
        <w:t xml:space="preserve">: </w:t>
      </w:r>
      <w:r w:rsidRPr="00A2778C">
        <w:rPr>
          <w:rFonts w:ascii="Times New Roman CE" w:hAnsi="Times New Roman CE"/>
        </w:rPr>
        <w:tab/>
      </w:r>
      <w:r w:rsidR="009A761C" w:rsidRPr="00A2778C">
        <w:rPr>
          <w:rFonts w:ascii="Times New Roman CE" w:hAnsi="Times New Roman CE"/>
        </w:rPr>
        <w:t>................... Kč x ……</w:t>
      </w:r>
      <w:proofErr w:type="gramStart"/>
      <w:r w:rsidR="009A761C" w:rsidRPr="00A2778C">
        <w:rPr>
          <w:rFonts w:ascii="Times New Roman CE" w:hAnsi="Times New Roman CE"/>
        </w:rPr>
        <w:t>….m</w:t>
      </w:r>
      <w:r w:rsidR="009A761C" w:rsidRPr="00A2778C">
        <w:rPr>
          <w:rFonts w:ascii="Times New Roman CE" w:hAnsi="Times New Roman CE"/>
          <w:vertAlign w:val="superscript"/>
        </w:rPr>
        <w:t>2</w:t>
      </w:r>
      <w:proofErr w:type="gramEnd"/>
      <w:r w:rsidR="009A761C" w:rsidRPr="00A2778C">
        <w:rPr>
          <w:rFonts w:ascii="Times New Roman CE" w:hAnsi="Times New Roman CE"/>
          <w:vertAlign w:val="superscript"/>
        </w:rPr>
        <w:t xml:space="preserve"> </w:t>
      </w:r>
      <w:r w:rsidR="009A761C" w:rsidRPr="00A2778C">
        <w:rPr>
          <w:rFonts w:ascii="Times New Roman CE" w:hAnsi="Times New Roman CE"/>
        </w:rPr>
        <w:t xml:space="preserve"> x   17 let = ……..Kč</w:t>
      </w:r>
    </w:p>
    <w:p w:rsidR="001E1723" w:rsidRPr="00A2778C" w:rsidRDefault="001E1723" w:rsidP="001E1723">
      <w:pPr>
        <w:spacing w:after="200"/>
        <w:contextualSpacing/>
        <w:jc w:val="both"/>
        <w:rPr>
          <w:rFonts w:ascii="Times New Roman CE" w:hAnsi="Times New Roman CE" w:cs="Arial"/>
        </w:rPr>
      </w:pPr>
    </w:p>
    <w:p w:rsidR="009A761C" w:rsidRPr="00A2778C" w:rsidRDefault="009A761C" w:rsidP="001E1723">
      <w:pPr>
        <w:spacing w:after="200"/>
        <w:contextualSpacing/>
        <w:jc w:val="both"/>
        <w:rPr>
          <w:rFonts w:ascii="Times New Roman CE" w:hAnsi="Times New Roman CE" w:cs="Arial"/>
        </w:rPr>
      </w:pPr>
      <w:r w:rsidRPr="00A2778C">
        <w:rPr>
          <w:rFonts w:ascii="Times New Roman CE" w:hAnsi="Times New Roman CE" w:cs="Arial"/>
        </w:rPr>
        <w:t xml:space="preserve">Cena služby s nájmem spojené zahrnuje podíl nákladů na služby, které jsou podle zákona o pohřebnictví nutné k zajištění řádného běžného provozu celého pohřebiště, jako údržba zeleně, komunikací, hřbitovního zařízení včetně spotřeby vody, sečení a úklid trávy, likvidace odpadů, provozu správy pohřebiště a vedení evidence. </w:t>
      </w:r>
    </w:p>
    <w:p w:rsidR="001E1723" w:rsidRPr="00A2778C" w:rsidRDefault="001E1723" w:rsidP="005C1DEF">
      <w:pPr>
        <w:jc w:val="both"/>
        <w:rPr>
          <w:rFonts w:ascii="Times New Roman CE" w:hAnsi="Times New Roman CE"/>
        </w:rPr>
      </w:pPr>
    </w:p>
    <w:p w:rsidR="005C1DEF" w:rsidRPr="00A2778C" w:rsidRDefault="001E1723" w:rsidP="005C1DEF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3.</w:t>
      </w:r>
      <w:r w:rsidR="005C1DEF" w:rsidRPr="00A2778C">
        <w:rPr>
          <w:rFonts w:ascii="Times New Roman CE" w:hAnsi="Times New Roman CE"/>
        </w:rPr>
        <w:t xml:space="preserve"> Pronajímatel si vyhrazuje právo provést změnu ceny za nájem hrobového místa v případě výrazného nárůstu nákladů za služby. O změně ceny za nájem hrobového místa je pronajímatel povinen písemně předem informovat nájemce. Není-li mu trvalý pobyt nebo sídlo nájemce známo, uveřejní pronajímatel informaci o změně ceny za nájem hrobového místa předem na veřejném pohřebišti způsobem, který je v místě obvyklý.</w:t>
      </w:r>
    </w:p>
    <w:p w:rsidR="005C1DEF" w:rsidRPr="00A2778C" w:rsidRDefault="005C1DEF" w:rsidP="005C1DEF">
      <w:pPr>
        <w:jc w:val="both"/>
        <w:rPr>
          <w:rFonts w:ascii="Times New Roman CE" w:hAnsi="Times New Roman CE"/>
        </w:rPr>
      </w:pPr>
    </w:p>
    <w:p w:rsidR="005C1DEF" w:rsidRPr="00A2778C" w:rsidRDefault="001E1723" w:rsidP="005C1DEF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4.</w:t>
      </w:r>
      <w:r w:rsidR="005C1DEF" w:rsidRPr="00A2778C">
        <w:rPr>
          <w:rFonts w:ascii="Times New Roman CE" w:hAnsi="Times New Roman CE"/>
        </w:rPr>
        <w:t xml:space="preserve"> V případě prodlení nájemce s platbou nájemného nebo služeb spojených s nájmem se nájemce zavazuje uhradit pronajímateli úrok z prodlení ve výši dle platných předpisů. Je-li nájemce v prodlení s úhradou nájemného nebo za služby spojené s nájmem i v době po skončení nájmu, svědčí pronajímateli zadržovací právo k hrobovému zařízení ve smyslu ustanovení § 1395 občanského zákoníku.</w:t>
      </w:r>
    </w:p>
    <w:p w:rsidR="005C1DEF" w:rsidRPr="00A2778C" w:rsidRDefault="005C1DEF" w:rsidP="005C1DEF">
      <w:pPr>
        <w:jc w:val="both"/>
        <w:rPr>
          <w:rFonts w:ascii="Times New Roman CE" w:hAnsi="Times New Roman CE"/>
        </w:rPr>
      </w:pPr>
    </w:p>
    <w:p w:rsidR="001E1723" w:rsidRPr="00A2778C" w:rsidRDefault="005C1DEF" w:rsidP="00A2778C">
      <w:pPr>
        <w:pStyle w:val="Default"/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 xml:space="preserve">5. Budou-li do hrobu uloženy lidské pozůstatky za trvání nájmu tak, že doba do konce sjednaného nájmu bude kratší než nově stanovená tlecí doba, </w:t>
      </w:r>
      <w:r w:rsidR="001E1723" w:rsidRPr="00A2778C">
        <w:rPr>
          <w:rFonts w:ascii="Times New Roman CE" w:hAnsi="Times New Roman CE"/>
        </w:rPr>
        <w:t xml:space="preserve">je nájemce povinen sjednat prodloužení </w:t>
      </w:r>
      <w:r w:rsidR="00A2778C">
        <w:rPr>
          <w:rFonts w:ascii="Times New Roman CE" w:hAnsi="Times New Roman CE"/>
        </w:rPr>
        <w:t>p</w:t>
      </w:r>
      <w:r w:rsidR="001E1723" w:rsidRPr="00A2778C">
        <w:rPr>
          <w:rFonts w:ascii="Times New Roman CE" w:hAnsi="Times New Roman CE"/>
        </w:rPr>
        <w:t>latnosti nájemní smlouvy a doplatit nájemné a za služby s tím spojené na celou dobu tlecí, nebo se účastníci dohodnou na sjednání nové nájemní smlouvy.</w:t>
      </w:r>
    </w:p>
    <w:p w:rsidR="005C1DEF" w:rsidRDefault="005C1DEF" w:rsidP="005C1DEF">
      <w:pPr>
        <w:jc w:val="both"/>
        <w:rPr>
          <w:rFonts w:ascii="Times New Roman CE" w:hAnsi="Times New Roman CE"/>
        </w:rPr>
      </w:pPr>
    </w:p>
    <w:p w:rsidR="00EB13F5" w:rsidRDefault="00EB13F5" w:rsidP="005C1DEF">
      <w:pPr>
        <w:jc w:val="both"/>
        <w:rPr>
          <w:rFonts w:ascii="Times New Roman CE" w:hAnsi="Times New Roman CE"/>
        </w:rPr>
      </w:pPr>
    </w:p>
    <w:p w:rsidR="00EB13F5" w:rsidRDefault="00EB13F5" w:rsidP="005C1DEF">
      <w:pPr>
        <w:jc w:val="both"/>
        <w:rPr>
          <w:rFonts w:ascii="Times New Roman CE" w:hAnsi="Times New Roman CE"/>
        </w:rPr>
      </w:pPr>
    </w:p>
    <w:p w:rsidR="00EB13F5" w:rsidRDefault="00EB13F5" w:rsidP="005C1DEF">
      <w:pPr>
        <w:jc w:val="both"/>
        <w:rPr>
          <w:rFonts w:ascii="Times New Roman CE" w:hAnsi="Times New Roman CE"/>
        </w:rPr>
      </w:pPr>
    </w:p>
    <w:p w:rsidR="00EB13F5" w:rsidRDefault="00EB13F5" w:rsidP="005C1DEF">
      <w:pPr>
        <w:jc w:val="both"/>
        <w:rPr>
          <w:rFonts w:ascii="Times New Roman CE" w:hAnsi="Times New Roman CE"/>
        </w:rPr>
      </w:pPr>
    </w:p>
    <w:p w:rsidR="00EB13F5" w:rsidRPr="00A2778C" w:rsidRDefault="00EB13F5" w:rsidP="005C1DEF">
      <w:pPr>
        <w:jc w:val="both"/>
        <w:rPr>
          <w:rFonts w:ascii="Times New Roman CE" w:hAnsi="Times New Roman CE"/>
        </w:rPr>
      </w:pPr>
    </w:p>
    <w:p w:rsidR="001E1723" w:rsidRPr="00A2778C" w:rsidRDefault="001E1723" w:rsidP="008A5E4A">
      <w:pPr>
        <w:jc w:val="center"/>
        <w:rPr>
          <w:rFonts w:ascii="Times New Roman CE" w:hAnsi="Times New Roman CE"/>
          <w:b/>
        </w:rPr>
      </w:pPr>
      <w:r w:rsidRPr="00A2778C">
        <w:rPr>
          <w:rFonts w:ascii="Times New Roman CE" w:hAnsi="Times New Roman CE"/>
          <w:b/>
        </w:rPr>
        <w:lastRenderedPageBreak/>
        <w:t xml:space="preserve">Článek </w:t>
      </w:r>
      <w:r w:rsidR="00F94F68" w:rsidRPr="00A2778C">
        <w:rPr>
          <w:rFonts w:ascii="Times New Roman CE" w:hAnsi="Times New Roman CE"/>
          <w:b/>
        </w:rPr>
        <w:t>4</w:t>
      </w:r>
      <w:r w:rsidR="009C10C5" w:rsidRPr="00A2778C">
        <w:rPr>
          <w:rFonts w:ascii="Times New Roman CE" w:hAnsi="Times New Roman CE"/>
          <w:b/>
        </w:rPr>
        <w:t xml:space="preserve">. </w:t>
      </w:r>
    </w:p>
    <w:p w:rsidR="009C10C5" w:rsidRPr="00A2778C" w:rsidRDefault="006F481A" w:rsidP="008A5E4A">
      <w:pPr>
        <w:jc w:val="center"/>
        <w:rPr>
          <w:rFonts w:ascii="Times New Roman CE" w:hAnsi="Times New Roman CE"/>
          <w:b/>
        </w:rPr>
      </w:pPr>
      <w:r w:rsidRPr="00A2778C">
        <w:rPr>
          <w:rFonts w:ascii="Times New Roman CE" w:hAnsi="Times New Roman CE"/>
          <w:b/>
        </w:rPr>
        <w:t xml:space="preserve">Práva a povinnosti </w:t>
      </w:r>
      <w:r w:rsidR="00053143" w:rsidRPr="00A2778C">
        <w:rPr>
          <w:rFonts w:ascii="Times New Roman CE" w:hAnsi="Times New Roman CE"/>
          <w:b/>
        </w:rPr>
        <w:t>pronajímatele</w:t>
      </w:r>
    </w:p>
    <w:p w:rsidR="00735A55" w:rsidRPr="00A2778C" w:rsidRDefault="00735A55" w:rsidP="00735A55">
      <w:pPr>
        <w:rPr>
          <w:rFonts w:ascii="Times New Roman CE" w:hAnsi="Times New Roman CE"/>
          <w:b/>
          <w:u w:val="single"/>
        </w:rPr>
      </w:pPr>
    </w:p>
    <w:p w:rsidR="00E54166" w:rsidRDefault="00357645" w:rsidP="00FD0338">
      <w:pPr>
        <w:jc w:val="both"/>
        <w:rPr>
          <w:rFonts w:ascii="Times New Roman CE" w:hAnsi="Times New Roman CE" w:cs="Arial"/>
        </w:rPr>
      </w:pPr>
      <w:r w:rsidRPr="00A2778C">
        <w:rPr>
          <w:rFonts w:ascii="Times New Roman CE" w:hAnsi="Times New Roman CE"/>
        </w:rPr>
        <w:t>1.</w:t>
      </w:r>
      <w:r w:rsidR="00735A55" w:rsidRPr="00A2778C">
        <w:rPr>
          <w:rFonts w:ascii="Times New Roman CE" w:hAnsi="Times New Roman CE"/>
        </w:rPr>
        <w:t xml:space="preserve"> Pronajímatel </w:t>
      </w:r>
      <w:r w:rsidR="009826D3" w:rsidRPr="00A2778C">
        <w:rPr>
          <w:rFonts w:ascii="Times New Roman CE" w:hAnsi="Times New Roman CE"/>
        </w:rPr>
        <w:t>odevzd</w:t>
      </w:r>
      <w:r w:rsidR="00735A55" w:rsidRPr="00A2778C">
        <w:rPr>
          <w:rFonts w:ascii="Times New Roman CE" w:hAnsi="Times New Roman CE"/>
        </w:rPr>
        <w:t>ává nájemci předmětné hrobové místo</w:t>
      </w:r>
      <w:r w:rsidR="00E54166" w:rsidRPr="00A2778C">
        <w:rPr>
          <w:rFonts w:ascii="Times New Roman CE" w:hAnsi="Times New Roman CE"/>
        </w:rPr>
        <w:t>, jak je uvedeno v</w:t>
      </w:r>
      <w:r w:rsidR="00CA4458" w:rsidRPr="00A2778C">
        <w:rPr>
          <w:rFonts w:ascii="Times New Roman CE" w:hAnsi="Times New Roman CE"/>
        </w:rPr>
        <w:t> </w:t>
      </w:r>
      <w:r w:rsidR="00E54166" w:rsidRPr="00A2778C">
        <w:rPr>
          <w:rFonts w:ascii="Times New Roman CE" w:hAnsi="Times New Roman CE"/>
        </w:rPr>
        <w:t>č</w:t>
      </w:r>
      <w:r w:rsidR="00CA4458" w:rsidRPr="00A2778C">
        <w:rPr>
          <w:rFonts w:ascii="Times New Roman CE" w:hAnsi="Times New Roman CE"/>
        </w:rPr>
        <w:t>l</w:t>
      </w:r>
      <w:r w:rsidR="00E54166" w:rsidRPr="00A2778C">
        <w:rPr>
          <w:rFonts w:ascii="Times New Roman CE" w:hAnsi="Times New Roman CE"/>
        </w:rPr>
        <w:t>á</w:t>
      </w:r>
      <w:r w:rsidR="00CA4458" w:rsidRPr="00A2778C">
        <w:rPr>
          <w:rFonts w:ascii="Times New Roman CE" w:hAnsi="Times New Roman CE"/>
        </w:rPr>
        <w:t>nku 2.</w:t>
      </w:r>
      <w:r w:rsidR="00E54166" w:rsidRPr="00A2778C">
        <w:rPr>
          <w:rFonts w:ascii="Times New Roman CE" w:hAnsi="Times New Roman CE"/>
        </w:rPr>
        <w:t xml:space="preserve"> této smlouvy</w:t>
      </w:r>
      <w:r w:rsidR="00B31376">
        <w:rPr>
          <w:rFonts w:ascii="Times New Roman CE" w:hAnsi="Times New Roman CE"/>
        </w:rPr>
        <w:t xml:space="preserve"> </w:t>
      </w:r>
      <w:r w:rsidR="00E54166" w:rsidRPr="00A2778C">
        <w:rPr>
          <w:rFonts w:ascii="Times New Roman CE" w:hAnsi="Times New Roman CE" w:cs="Arial"/>
        </w:rPr>
        <w:t xml:space="preserve">za účelem uložení lidských pozůstatků, nebo zpopelněných lidských ostatků v souladu s platnými právními předpisy a Řádem, který je veřejně přístupný </w:t>
      </w:r>
      <w:r w:rsidR="00B31376" w:rsidRPr="00A2778C">
        <w:rPr>
          <w:rFonts w:ascii="Times New Roman CE" w:hAnsi="Times New Roman CE"/>
        </w:rPr>
        <w:t xml:space="preserve">na webových stránkách obce </w:t>
      </w:r>
      <w:hyperlink r:id="rId8" w:history="1">
        <w:r w:rsidR="00B31376" w:rsidRPr="008D735B">
          <w:rPr>
            <w:rStyle w:val="Hypertextovodkaz"/>
            <w:rFonts w:ascii="Times New Roman CE" w:hAnsi="Times New Roman CE"/>
          </w:rPr>
          <w:t>www.obeclukavice.cz</w:t>
        </w:r>
      </w:hyperlink>
      <w:r w:rsidR="00E54166" w:rsidRPr="00A2778C">
        <w:rPr>
          <w:rFonts w:ascii="Times New Roman CE" w:hAnsi="Times New Roman CE" w:cs="Arial"/>
        </w:rPr>
        <w:t xml:space="preserve"> a nájemci známý.</w:t>
      </w:r>
    </w:p>
    <w:p w:rsidR="00AA02D4" w:rsidRPr="00A2778C" w:rsidRDefault="00AA02D4" w:rsidP="00FD0338">
      <w:pPr>
        <w:jc w:val="both"/>
        <w:rPr>
          <w:rFonts w:ascii="Times New Roman CE" w:hAnsi="Times New Roman CE" w:cs="Arial"/>
        </w:rPr>
      </w:pPr>
    </w:p>
    <w:p w:rsidR="00E54166" w:rsidRPr="00A2778C" w:rsidRDefault="00E54166" w:rsidP="00E54166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2. Pronajímatel se touto smlouvou zavazuje:</w:t>
      </w:r>
    </w:p>
    <w:p w:rsidR="00E54166" w:rsidRPr="00A2778C" w:rsidRDefault="00E54166" w:rsidP="00E54166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a) provozovat veřejné pohřebiště, jehož součástí je předmětné hrobové místo nájemce, v souladu s platným Řádem veřejného pohřebiště, zákonem o pohřebnictví a dalšími souvisejícími právními předpisy,</w:t>
      </w:r>
    </w:p>
    <w:p w:rsidR="00E54166" w:rsidRPr="00A2778C" w:rsidRDefault="00FB6C2C" w:rsidP="00E54166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b</w:t>
      </w:r>
      <w:r w:rsidR="00E54166" w:rsidRPr="00A2778C">
        <w:rPr>
          <w:rFonts w:ascii="Times New Roman CE" w:hAnsi="Times New Roman CE"/>
        </w:rPr>
        <w:t xml:space="preserve">) umožnit nájemci užívání hrobového místa, zařízení pohřebiště, zřízení hrobového zařízení hrobu, stavbu hrobky a jejich opravy a údržbu za podmínek stanovených v Řádu veřejného pohřebiště, a </w:t>
      </w:r>
    </w:p>
    <w:p w:rsidR="00E54166" w:rsidRPr="00A2778C" w:rsidRDefault="00FB6C2C" w:rsidP="00E54166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c</w:t>
      </w:r>
      <w:r w:rsidR="00E54166" w:rsidRPr="00A2778C">
        <w:rPr>
          <w:rFonts w:ascii="Times New Roman CE" w:hAnsi="Times New Roman CE"/>
        </w:rPr>
        <w:t>) prodloužit nájemní smlouvu na další dobu určitou, pokud o to nájemce požádá před uplynutím sjednané doby nájmu za předpokladu, že nájemce plní své povinnosti dané mu touto smlouvou a zákonem o pohřebnictví a nemá dluh na nájemném nebo na úhradách za služby spojené s nájmem.</w:t>
      </w:r>
    </w:p>
    <w:p w:rsidR="00E54166" w:rsidRPr="00A2778C" w:rsidRDefault="00E54166" w:rsidP="00E54166">
      <w:pPr>
        <w:ind w:left="708"/>
        <w:jc w:val="both"/>
        <w:rPr>
          <w:rFonts w:ascii="Times New Roman CE" w:hAnsi="Times New Roman CE"/>
        </w:rPr>
      </w:pPr>
    </w:p>
    <w:p w:rsidR="00E54166" w:rsidRPr="00A2778C" w:rsidRDefault="00E54166" w:rsidP="00E54166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3. Pronajímatel neodpovídá za škody způsobené na hrobovém zařízení nebo hrobce třetí osobou nebo vyšší mocí.</w:t>
      </w:r>
    </w:p>
    <w:p w:rsidR="00E54166" w:rsidRPr="007C2A12" w:rsidRDefault="00E54166" w:rsidP="007C2A12">
      <w:pPr>
        <w:jc w:val="both"/>
        <w:rPr>
          <w:rFonts w:ascii="Times New Roman CE" w:hAnsi="Times New Roman CE"/>
        </w:rPr>
      </w:pPr>
    </w:p>
    <w:p w:rsidR="00CB3B89" w:rsidRPr="007C2A12" w:rsidRDefault="00FB6C2C" w:rsidP="007C2A12">
      <w:pPr>
        <w:pStyle w:val="Default"/>
        <w:jc w:val="both"/>
        <w:rPr>
          <w:rFonts w:ascii="Times New Roman CE" w:hAnsi="Times New Roman CE"/>
        </w:rPr>
      </w:pPr>
      <w:r w:rsidRPr="007C2A12">
        <w:rPr>
          <w:rFonts w:ascii="Times New Roman CE" w:hAnsi="Times New Roman CE"/>
        </w:rPr>
        <w:t xml:space="preserve">4. </w:t>
      </w:r>
      <w:r w:rsidR="00CB3B89" w:rsidRPr="007C2A12">
        <w:rPr>
          <w:rFonts w:ascii="Times New Roman CE" w:hAnsi="Times New Roman CE"/>
        </w:rPr>
        <w:t xml:space="preserve">Provozovatel je oprávněn výjimečně a na nezbytnou dobu omezit přístup k pronajatému hrobovému místu, a to z důvodu výkopu hrobu sousedního hrobového místa a s tím souvisejícího umístění technologického zařízení, výstavbu hrobky, údržby zeleně, nebo odstranění vad a havarijních stavů vzniklých na vybavení pohřebiště. </w:t>
      </w:r>
    </w:p>
    <w:p w:rsidR="00CB3B89" w:rsidRPr="00A2778C" w:rsidRDefault="00CB3B89" w:rsidP="00FD0338">
      <w:pPr>
        <w:jc w:val="both"/>
        <w:rPr>
          <w:rFonts w:ascii="Times New Roman CE" w:hAnsi="Times New Roman CE"/>
        </w:rPr>
      </w:pPr>
    </w:p>
    <w:p w:rsidR="00053143" w:rsidRPr="00A2778C" w:rsidRDefault="00053143" w:rsidP="00FD0338">
      <w:pPr>
        <w:jc w:val="both"/>
        <w:rPr>
          <w:rFonts w:ascii="Times New Roman CE" w:hAnsi="Times New Roman CE"/>
        </w:rPr>
      </w:pPr>
    </w:p>
    <w:p w:rsidR="00FB6C2C" w:rsidRPr="007C2A12" w:rsidRDefault="00FB6C2C" w:rsidP="00053143">
      <w:pPr>
        <w:jc w:val="center"/>
        <w:rPr>
          <w:rFonts w:ascii="Times New Roman CE" w:hAnsi="Times New Roman CE" w:cs="Arial"/>
          <w:b/>
        </w:rPr>
      </w:pPr>
      <w:r w:rsidRPr="007C2A12">
        <w:rPr>
          <w:rFonts w:ascii="Times New Roman CE" w:hAnsi="Times New Roman CE" w:cs="Arial"/>
          <w:b/>
        </w:rPr>
        <w:t>Článek 5.</w:t>
      </w:r>
      <w:r w:rsidR="00053143" w:rsidRPr="007C2A12">
        <w:rPr>
          <w:rFonts w:ascii="Times New Roman CE" w:hAnsi="Times New Roman CE" w:cs="Arial"/>
          <w:b/>
        </w:rPr>
        <w:t xml:space="preserve"> </w:t>
      </w:r>
    </w:p>
    <w:p w:rsidR="00053143" w:rsidRPr="007C2A12" w:rsidRDefault="00053143" w:rsidP="00053143">
      <w:pPr>
        <w:jc w:val="center"/>
        <w:rPr>
          <w:rFonts w:ascii="Times New Roman CE" w:hAnsi="Times New Roman CE" w:cs="Arial"/>
          <w:b/>
        </w:rPr>
      </w:pPr>
      <w:r w:rsidRPr="007C2A12">
        <w:rPr>
          <w:rFonts w:ascii="Times New Roman CE" w:hAnsi="Times New Roman CE" w:cs="Arial"/>
          <w:b/>
        </w:rPr>
        <w:t>Práva a povinnosti nájemce</w:t>
      </w:r>
    </w:p>
    <w:p w:rsidR="00053143" w:rsidRPr="00A2778C" w:rsidRDefault="00053143" w:rsidP="00FD0338">
      <w:pPr>
        <w:jc w:val="both"/>
        <w:rPr>
          <w:rFonts w:ascii="Times New Roman CE" w:hAnsi="Times New Roman CE"/>
        </w:rPr>
      </w:pPr>
    </w:p>
    <w:p w:rsidR="00053143" w:rsidRPr="00AA02D4" w:rsidRDefault="00053143" w:rsidP="00FB6C2C">
      <w:pPr>
        <w:pStyle w:val="Odstavecseseznamem"/>
        <w:numPr>
          <w:ilvl w:val="0"/>
          <w:numId w:val="13"/>
        </w:numPr>
        <w:spacing w:after="200"/>
        <w:ind w:left="284" w:hanging="284"/>
        <w:contextualSpacing/>
        <w:jc w:val="both"/>
        <w:rPr>
          <w:rFonts w:ascii="Times New Roman CE" w:hAnsi="Times New Roman CE" w:cs="Arial"/>
          <w:sz w:val="24"/>
        </w:rPr>
      </w:pPr>
      <w:r w:rsidRPr="00AA02D4">
        <w:rPr>
          <w:rFonts w:ascii="Times New Roman CE" w:hAnsi="Times New Roman CE" w:cs="Arial"/>
          <w:sz w:val="24"/>
        </w:rPr>
        <w:t>Převzít a užívat hrobové místo v rozsahu dle této smlouvy, Řádu a zákona.</w:t>
      </w:r>
    </w:p>
    <w:p w:rsidR="007C2A12" w:rsidRPr="00AA02D4" w:rsidRDefault="007C2A12" w:rsidP="007C2A12">
      <w:pPr>
        <w:pStyle w:val="Default"/>
        <w:spacing w:after="22"/>
        <w:jc w:val="both"/>
        <w:rPr>
          <w:rFonts w:ascii="Times New Roman CE" w:hAnsi="Times New Roman CE"/>
          <w:szCs w:val="22"/>
        </w:rPr>
      </w:pPr>
      <w:r w:rsidRPr="00AA02D4">
        <w:rPr>
          <w:rFonts w:ascii="Times New Roman CE" w:hAnsi="Times New Roman CE"/>
          <w:szCs w:val="22"/>
        </w:rPr>
        <w:t>2. U</w:t>
      </w:r>
      <w:r w:rsidR="00053143" w:rsidRPr="00AA02D4">
        <w:rPr>
          <w:rFonts w:ascii="Times New Roman CE" w:hAnsi="Times New Roman CE"/>
          <w:szCs w:val="22"/>
        </w:rPr>
        <w:t xml:space="preserve">držovat pronajaté hrobové místo v řádném stavu, zřizovat hrobové zařízení, provádět jeho údržbu, opravy, či jejich změny tak, aby tím nebyla rušena nad obvyklou míru práva jiných nájemců a vždy se při této činnosti řídit Řádem a pokyny provozovatele pohřebiště, nebo jím zmocněné osoby. Zřídit hrobku jako dočasnou stavbu jedině po předchozím písemném souhlasu provozovatele, provádět její údržbu a změny za stejných podmínek jako u hrobového zařízení. </w:t>
      </w:r>
    </w:p>
    <w:p w:rsidR="007C2A12" w:rsidRPr="00AA02D4" w:rsidRDefault="007C2A12" w:rsidP="00FB6C2C">
      <w:pPr>
        <w:pStyle w:val="Default"/>
        <w:spacing w:after="22"/>
        <w:rPr>
          <w:rFonts w:ascii="Times New Roman CE" w:hAnsi="Times New Roman CE"/>
          <w:szCs w:val="23"/>
        </w:rPr>
      </w:pPr>
    </w:p>
    <w:p w:rsidR="00053143" w:rsidRPr="00AA02D4" w:rsidRDefault="00053143" w:rsidP="00FB6C2C">
      <w:pPr>
        <w:pStyle w:val="Default"/>
        <w:spacing w:after="22"/>
        <w:rPr>
          <w:rFonts w:ascii="Times New Roman CE" w:hAnsi="Times New Roman CE"/>
          <w:szCs w:val="22"/>
        </w:rPr>
      </w:pPr>
      <w:r w:rsidRPr="00AA02D4">
        <w:rPr>
          <w:rFonts w:ascii="Times New Roman CE" w:hAnsi="Times New Roman CE"/>
          <w:szCs w:val="23"/>
        </w:rPr>
        <w:t xml:space="preserve">3. </w:t>
      </w:r>
      <w:r w:rsidRPr="00AA02D4">
        <w:rPr>
          <w:rFonts w:ascii="Times New Roman CE" w:hAnsi="Times New Roman CE"/>
          <w:szCs w:val="22"/>
        </w:rPr>
        <w:t xml:space="preserve">V případě vydání zákazu pohřbívání, nebo rozhodnutí o zrušení pohřebiště splnit povinnosti stanovené zákonem a Řádem. </w:t>
      </w:r>
    </w:p>
    <w:p w:rsidR="007C2A12" w:rsidRPr="00AA02D4" w:rsidRDefault="007C2A12" w:rsidP="007C2A12">
      <w:pPr>
        <w:pStyle w:val="Default"/>
        <w:spacing w:after="22"/>
        <w:jc w:val="both"/>
        <w:rPr>
          <w:rFonts w:ascii="Times New Roman CE" w:hAnsi="Times New Roman CE"/>
          <w:szCs w:val="23"/>
        </w:rPr>
      </w:pPr>
    </w:p>
    <w:p w:rsidR="00053143" w:rsidRDefault="00053143" w:rsidP="007C2A12">
      <w:pPr>
        <w:pStyle w:val="Default"/>
        <w:spacing w:after="22"/>
        <w:jc w:val="both"/>
        <w:rPr>
          <w:rFonts w:ascii="Times New Roman CE" w:hAnsi="Times New Roman CE"/>
          <w:szCs w:val="22"/>
        </w:rPr>
      </w:pPr>
      <w:r w:rsidRPr="00AA02D4">
        <w:rPr>
          <w:rFonts w:ascii="Times New Roman CE" w:hAnsi="Times New Roman CE"/>
          <w:szCs w:val="23"/>
        </w:rPr>
        <w:t xml:space="preserve">4. </w:t>
      </w:r>
      <w:r w:rsidRPr="00AA02D4">
        <w:rPr>
          <w:rFonts w:ascii="Times New Roman CE" w:hAnsi="Times New Roman CE"/>
          <w:szCs w:val="22"/>
        </w:rPr>
        <w:t xml:space="preserve">Bezodkladně a prokazatelně oznámit provozovateli všechny změny právních skutečností, které se staly za trvání platnosti této nájemní smlouvy ve vztahu k pronajatému hrobovému místu, pohřbívání a exhumací, ukládání zpopelněných ostatků, hrobce či hrobovému zařízení nebo se </w:t>
      </w:r>
      <w:r w:rsidRPr="00AA02D4">
        <w:rPr>
          <w:rFonts w:ascii="Times New Roman CE" w:hAnsi="Times New Roman CE"/>
          <w:szCs w:val="22"/>
        </w:rPr>
        <w:lastRenderedPageBreak/>
        <w:t xml:space="preserve">dotýkají osoby nájemce, nebo jeho právního nástupce či vlastníka hrobového zařízení či hrobky. Zřídit podnájem k hrobovému místu je zakázán. </w:t>
      </w:r>
    </w:p>
    <w:p w:rsidR="00AA02D4" w:rsidRPr="00AA02D4" w:rsidRDefault="00AA02D4" w:rsidP="007C2A12">
      <w:pPr>
        <w:pStyle w:val="Default"/>
        <w:spacing w:after="22"/>
        <w:jc w:val="both"/>
        <w:rPr>
          <w:rFonts w:ascii="Times New Roman CE" w:hAnsi="Times New Roman CE"/>
          <w:szCs w:val="22"/>
        </w:rPr>
      </w:pPr>
    </w:p>
    <w:p w:rsidR="00053143" w:rsidRPr="00AA02D4" w:rsidRDefault="00053143" w:rsidP="007C2A12">
      <w:pPr>
        <w:pStyle w:val="Default"/>
        <w:spacing w:after="22"/>
        <w:jc w:val="both"/>
        <w:rPr>
          <w:rFonts w:ascii="Times New Roman CE" w:hAnsi="Times New Roman CE"/>
          <w:szCs w:val="22"/>
        </w:rPr>
      </w:pPr>
      <w:r w:rsidRPr="00AA02D4">
        <w:rPr>
          <w:rFonts w:ascii="Times New Roman CE" w:hAnsi="Times New Roman CE"/>
          <w:szCs w:val="23"/>
        </w:rPr>
        <w:t xml:space="preserve">5. </w:t>
      </w:r>
      <w:r w:rsidRPr="00AA02D4">
        <w:rPr>
          <w:rFonts w:ascii="Times New Roman CE" w:hAnsi="Times New Roman CE"/>
          <w:szCs w:val="22"/>
        </w:rPr>
        <w:t xml:space="preserve">Neprodleně oznámit provozovateli vady bránící řádnému užívání pronajatého hrobového místa, které je povinen pronajímatel odstranit. </w:t>
      </w:r>
    </w:p>
    <w:p w:rsidR="007C2A12" w:rsidRPr="00AA02D4" w:rsidRDefault="007C2A12" w:rsidP="007C2A12">
      <w:pPr>
        <w:pStyle w:val="Default"/>
        <w:jc w:val="both"/>
        <w:rPr>
          <w:rFonts w:ascii="Times New Roman CE" w:hAnsi="Times New Roman CE"/>
          <w:szCs w:val="23"/>
        </w:rPr>
      </w:pPr>
    </w:p>
    <w:p w:rsidR="00053143" w:rsidRPr="00AA02D4" w:rsidRDefault="00053143" w:rsidP="007C2A12">
      <w:pPr>
        <w:pStyle w:val="Default"/>
        <w:jc w:val="both"/>
        <w:rPr>
          <w:rFonts w:ascii="Times New Roman CE" w:hAnsi="Times New Roman CE"/>
          <w:szCs w:val="22"/>
        </w:rPr>
      </w:pPr>
      <w:r w:rsidRPr="00AA02D4">
        <w:rPr>
          <w:rFonts w:ascii="Times New Roman CE" w:hAnsi="Times New Roman CE"/>
          <w:szCs w:val="23"/>
        </w:rPr>
        <w:t xml:space="preserve">6. </w:t>
      </w:r>
      <w:r w:rsidRPr="00AA02D4">
        <w:rPr>
          <w:rFonts w:ascii="Times New Roman CE" w:hAnsi="Times New Roman CE"/>
          <w:szCs w:val="22"/>
        </w:rPr>
        <w:t xml:space="preserve">Zpopelněné lidské ostatky lze na veřejném pohřebišti uložit za podmínek stanovených Řádem a jen s předchozím souhlasem provozovatele po doložení dokladem o zpopelnění. </w:t>
      </w:r>
    </w:p>
    <w:p w:rsidR="00053143" w:rsidRPr="00AA02D4" w:rsidRDefault="00053143" w:rsidP="007C2A12">
      <w:pPr>
        <w:pStyle w:val="Default"/>
        <w:jc w:val="both"/>
        <w:rPr>
          <w:rFonts w:ascii="Times New Roman CE" w:hAnsi="Times New Roman CE"/>
          <w:sz w:val="28"/>
        </w:rPr>
      </w:pPr>
    </w:p>
    <w:p w:rsidR="00053143" w:rsidRPr="00AA02D4" w:rsidRDefault="00FB6C2C" w:rsidP="007C2A12">
      <w:pPr>
        <w:pStyle w:val="Default"/>
        <w:spacing w:after="22"/>
        <w:jc w:val="both"/>
        <w:rPr>
          <w:rFonts w:ascii="Times New Roman CE" w:hAnsi="Times New Roman CE"/>
          <w:szCs w:val="22"/>
        </w:rPr>
      </w:pPr>
      <w:r w:rsidRPr="00AA02D4">
        <w:rPr>
          <w:rFonts w:ascii="Times New Roman CE" w:hAnsi="Times New Roman CE"/>
          <w:szCs w:val="22"/>
        </w:rPr>
        <w:t>7.</w:t>
      </w:r>
      <w:r w:rsidR="007C2A12" w:rsidRPr="00AA02D4">
        <w:rPr>
          <w:rFonts w:ascii="Times New Roman CE" w:hAnsi="Times New Roman CE"/>
          <w:szCs w:val="22"/>
        </w:rPr>
        <w:t xml:space="preserve"> </w:t>
      </w:r>
      <w:r w:rsidR="00053143" w:rsidRPr="00AA02D4">
        <w:rPr>
          <w:rFonts w:ascii="Times New Roman CE" w:hAnsi="Times New Roman CE"/>
          <w:szCs w:val="22"/>
        </w:rPr>
        <w:t xml:space="preserve">Platit nájemné a služby spojené s nájmem ve výši platného ceníku provozovatele řádně a včas. Nezaplacení nájemného a za služby spojené s nájmem může být důvodem odstoupení od nájemní smlouvy ze strany pronajímatele. </w:t>
      </w:r>
    </w:p>
    <w:p w:rsidR="00FB6C2C" w:rsidRPr="00AA02D4" w:rsidRDefault="00FB6C2C" w:rsidP="007C2A12">
      <w:pPr>
        <w:pStyle w:val="Default"/>
        <w:spacing w:after="22"/>
        <w:jc w:val="both"/>
        <w:rPr>
          <w:rFonts w:ascii="Times New Roman CE" w:hAnsi="Times New Roman CE"/>
          <w:szCs w:val="22"/>
        </w:rPr>
      </w:pPr>
    </w:p>
    <w:p w:rsidR="00053143" w:rsidRPr="00AA02D4" w:rsidRDefault="00FB6C2C" w:rsidP="007C2A12">
      <w:pPr>
        <w:pStyle w:val="Default"/>
        <w:spacing w:after="22"/>
        <w:jc w:val="both"/>
        <w:rPr>
          <w:rFonts w:ascii="Times New Roman CE" w:hAnsi="Times New Roman CE"/>
          <w:szCs w:val="22"/>
        </w:rPr>
      </w:pPr>
      <w:r w:rsidRPr="00AA02D4">
        <w:rPr>
          <w:rFonts w:ascii="Times New Roman CE" w:hAnsi="Times New Roman CE"/>
          <w:szCs w:val="23"/>
        </w:rPr>
        <w:t>8</w:t>
      </w:r>
      <w:r w:rsidR="00053143" w:rsidRPr="00AA02D4">
        <w:rPr>
          <w:rFonts w:ascii="Times New Roman CE" w:hAnsi="Times New Roman CE"/>
          <w:szCs w:val="23"/>
        </w:rPr>
        <w:t xml:space="preserve">. </w:t>
      </w:r>
      <w:r w:rsidR="00053143" w:rsidRPr="00AA02D4">
        <w:rPr>
          <w:rFonts w:ascii="Times New Roman CE" w:hAnsi="Times New Roman CE"/>
          <w:szCs w:val="22"/>
        </w:rPr>
        <w:t xml:space="preserve">Strpět umístění číselného označení hrobového místa, toto označení nepřemísťovat, neodstraňovat a nepoužívat k jiným účelům. </w:t>
      </w:r>
    </w:p>
    <w:p w:rsidR="00FB6C2C" w:rsidRPr="00AA02D4" w:rsidRDefault="00FB6C2C" w:rsidP="007C2A12">
      <w:pPr>
        <w:pStyle w:val="Default"/>
        <w:spacing w:after="22"/>
        <w:jc w:val="both"/>
        <w:rPr>
          <w:rFonts w:ascii="Times New Roman CE" w:hAnsi="Times New Roman CE"/>
          <w:szCs w:val="22"/>
        </w:rPr>
      </w:pPr>
    </w:p>
    <w:p w:rsidR="00053143" w:rsidRPr="00AA02D4" w:rsidRDefault="00FB6C2C" w:rsidP="007C2A12">
      <w:pPr>
        <w:pStyle w:val="Default"/>
        <w:spacing w:after="22"/>
        <w:jc w:val="both"/>
        <w:rPr>
          <w:rFonts w:ascii="Times New Roman CE" w:hAnsi="Times New Roman CE"/>
          <w:szCs w:val="22"/>
        </w:rPr>
      </w:pPr>
      <w:r w:rsidRPr="00AA02D4">
        <w:rPr>
          <w:rFonts w:ascii="Times New Roman CE" w:hAnsi="Times New Roman CE"/>
          <w:szCs w:val="23"/>
        </w:rPr>
        <w:t>9</w:t>
      </w:r>
      <w:r w:rsidR="00053143" w:rsidRPr="00AA02D4">
        <w:rPr>
          <w:rFonts w:ascii="Times New Roman CE" w:hAnsi="Times New Roman CE"/>
          <w:szCs w:val="23"/>
        </w:rPr>
        <w:t xml:space="preserve">. </w:t>
      </w:r>
      <w:r w:rsidR="00053143" w:rsidRPr="00AA02D4">
        <w:rPr>
          <w:rFonts w:ascii="Times New Roman CE" w:hAnsi="Times New Roman CE"/>
          <w:szCs w:val="22"/>
        </w:rPr>
        <w:t xml:space="preserve">Nájemce může požádat o exhumaci, vždy však za podmínek stanovených v ustanovení § 22, odst. 5 zákona o pohřebnictví a dle Řádu pohřebiště. </w:t>
      </w:r>
    </w:p>
    <w:p w:rsidR="00FB6C2C" w:rsidRPr="00AA02D4" w:rsidRDefault="00FB6C2C" w:rsidP="007C2A12">
      <w:pPr>
        <w:pStyle w:val="Default"/>
        <w:jc w:val="both"/>
        <w:rPr>
          <w:rFonts w:ascii="Times New Roman CE" w:hAnsi="Times New Roman CE"/>
          <w:szCs w:val="23"/>
        </w:rPr>
      </w:pPr>
    </w:p>
    <w:p w:rsidR="00053143" w:rsidRPr="00AA02D4" w:rsidRDefault="00053143" w:rsidP="007C2A12">
      <w:pPr>
        <w:pStyle w:val="Default"/>
        <w:jc w:val="both"/>
        <w:rPr>
          <w:rFonts w:ascii="Times New Roman CE" w:hAnsi="Times New Roman CE"/>
          <w:szCs w:val="22"/>
        </w:rPr>
      </w:pPr>
      <w:r w:rsidRPr="00AA02D4">
        <w:rPr>
          <w:rFonts w:ascii="Times New Roman CE" w:hAnsi="Times New Roman CE"/>
          <w:szCs w:val="23"/>
        </w:rPr>
        <w:t>1</w:t>
      </w:r>
      <w:r w:rsidR="00FB6C2C" w:rsidRPr="00AA02D4">
        <w:rPr>
          <w:rFonts w:ascii="Times New Roman CE" w:hAnsi="Times New Roman CE"/>
          <w:szCs w:val="23"/>
        </w:rPr>
        <w:t>0</w:t>
      </w:r>
      <w:r w:rsidRPr="00AA02D4">
        <w:rPr>
          <w:rFonts w:ascii="Times New Roman CE" w:hAnsi="Times New Roman CE"/>
          <w:szCs w:val="23"/>
        </w:rPr>
        <w:t xml:space="preserve">. </w:t>
      </w:r>
      <w:r w:rsidRPr="00AA02D4">
        <w:rPr>
          <w:rFonts w:ascii="Times New Roman CE" w:hAnsi="Times New Roman CE"/>
          <w:szCs w:val="22"/>
        </w:rPr>
        <w:t xml:space="preserve">Jakékoliv užívání hrobového místa a nakládání s hrobovým zařízením či hrobkou kterýmkoliv z nájemců je možné vždy jen s prokazatelným souhlasem druhého nájemce. Tento souhlas si zajišťují nájemci sami. Je-li u hrobového zařízení či hrobky vlastník odlišný od nájemce, pak je nutno si opatřit i souhlas vlastníka. </w:t>
      </w:r>
    </w:p>
    <w:p w:rsidR="005F64C3" w:rsidRDefault="005F64C3" w:rsidP="00553D9C">
      <w:pPr>
        <w:jc w:val="center"/>
        <w:rPr>
          <w:rFonts w:ascii="Times New Roman CE" w:hAnsi="Times New Roman CE"/>
          <w:b/>
          <w:u w:val="single"/>
        </w:rPr>
      </w:pPr>
    </w:p>
    <w:p w:rsidR="007C2A12" w:rsidRDefault="007C2A12" w:rsidP="00553D9C">
      <w:pPr>
        <w:jc w:val="center"/>
        <w:rPr>
          <w:rFonts w:ascii="Times New Roman CE" w:hAnsi="Times New Roman CE"/>
          <w:b/>
          <w:u w:val="single"/>
        </w:rPr>
      </w:pPr>
    </w:p>
    <w:p w:rsidR="00AA02D4" w:rsidRPr="00A2778C" w:rsidRDefault="00AA02D4" w:rsidP="00553D9C">
      <w:pPr>
        <w:jc w:val="center"/>
        <w:rPr>
          <w:rFonts w:ascii="Times New Roman CE" w:hAnsi="Times New Roman CE"/>
          <w:b/>
          <w:u w:val="single"/>
        </w:rPr>
      </w:pPr>
    </w:p>
    <w:p w:rsidR="0016562F" w:rsidRPr="007C2A12" w:rsidRDefault="0016562F" w:rsidP="003F3015">
      <w:pPr>
        <w:jc w:val="center"/>
        <w:rPr>
          <w:rFonts w:ascii="Times New Roman CE" w:hAnsi="Times New Roman CE"/>
          <w:b/>
        </w:rPr>
      </w:pPr>
      <w:r w:rsidRPr="007C2A12">
        <w:rPr>
          <w:rFonts w:ascii="Times New Roman CE" w:hAnsi="Times New Roman CE" w:cs="Arial"/>
          <w:b/>
        </w:rPr>
        <w:t xml:space="preserve">Článek </w:t>
      </w:r>
      <w:r w:rsidR="00F94F68" w:rsidRPr="007C2A12">
        <w:rPr>
          <w:rFonts w:ascii="Times New Roman CE" w:hAnsi="Times New Roman CE"/>
          <w:b/>
        </w:rPr>
        <w:t>6</w:t>
      </w:r>
      <w:r w:rsidR="00961F4A" w:rsidRPr="007C2A12">
        <w:rPr>
          <w:rFonts w:ascii="Times New Roman CE" w:hAnsi="Times New Roman CE"/>
          <w:b/>
        </w:rPr>
        <w:t xml:space="preserve">. </w:t>
      </w:r>
    </w:p>
    <w:p w:rsidR="003F3015" w:rsidRPr="007C2A12" w:rsidRDefault="003F3015" w:rsidP="003F3015">
      <w:pPr>
        <w:jc w:val="center"/>
        <w:rPr>
          <w:rFonts w:ascii="Times New Roman CE" w:hAnsi="Times New Roman CE"/>
          <w:b/>
        </w:rPr>
      </w:pPr>
      <w:r w:rsidRPr="007C2A12">
        <w:rPr>
          <w:rFonts w:ascii="Times New Roman CE" w:hAnsi="Times New Roman CE"/>
          <w:b/>
        </w:rPr>
        <w:t xml:space="preserve">Skončení </w:t>
      </w:r>
      <w:r w:rsidR="00E33523" w:rsidRPr="007C2A12">
        <w:rPr>
          <w:rFonts w:ascii="Times New Roman CE" w:hAnsi="Times New Roman CE"/>
          <w:b/>
        </w:rPr>
        <w:t>nájmu</w:t>
      </w:r>
    </w:p>
    <w:p w:rsidR="001F18E0" w:rsidRDefault="001F18E0" w:rsidP="00C24510">
      <w:pPr>
        <w:jc w:val="both"/>
        <w:rPr>
          <w:rFonts w:ascii="Times New Roman CE" w:hAnsi="Times New Roman CE"/>
        </w:rPr>
      </w:pPr>
    </w:p>
    <w:p w:rsidR="00AA02D4" w:rsidRPr="00A2778C" w:rsidRDefault="00AA02D4" w:rsidP="00C24510">
      <w:pPr>
        <w:jc w:val="both"/>
        <w:rPr>
          <w:rFonts w:ascii="Times New Roman CE" w:hAnsi="Times New Roman CE"/>
        </w:rPr>
      </w:pPr>
    </w:p>
    <w:p w:rsidR="008D0C84" w:rsidRPr="00A2778C" w:rsidRDefault="0016562F" w:rsidP="0016562F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1.</w:t>
      </w:r>
      <w:r w:rsidR="007C2A12">
        <w:rPr>
          <w:rFonts w:ascii="Times New Roman CE" w:hAnsi="Times New Roman CE"/>
        </w:rPr>
        <w:t xml:space="preserve"> </w:t>
      </w:r>
      <w:r w:rsidR="008D0C84" w:rsidRPr="00A2778C">
        <w:rPr>
          <w:rFonts w:ascii="Times New Roman CE" w:hAnsi="Times New Roman CE"/>
        </w:rPr>
        <w:t>Nájem skončí:</w:t>
      </w:r>
    </w:p>
    <w:p w:rsidR="008D0C84" w:rsidRPr="00A2778C" w:rsidRDefault="008D0C84" w:rsidP="008D0C84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a) uplynutím doby, na kterou je sjednán,</w:t>
      </w:r>
    </w:p>
    <w:p w:rsidR="00071A1F" w:rsidRPr="00A2778C" w:rsidRDefault="008D0C84" w:rsidP="00071A1F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b) dohodou smluvních stran,</w:t>
      </w:r>
    </w:p>
    <w:p w:rsidR="00071A1F" w:rsidRPr="00A2778C" w:rsidRDefault="00071A1F" w:rsidP="00071A1F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c)</w:t>
      </w:r>
      <w:r w:rsidR="00EB13F5">
        <w:rPr>
          <w:rFonts w:ascii="Times New Roman CE" w:hAnsi="Times New Roman CE"/>
        </w:rPr>
        <w:t xml:space="preserve"> </w:t>
      </w:r>
      <w:r w:rsidR="008D0C84" w:rsidRPr="00A2778C">
        <w:rPr>
          <w:rFonts w:ascii="Times New Roman CE" w:hAnsi="Times New Roman CE"/>
        </w:rPr>
        <w:t>výpovědí ze strany nájemce</w:t>
      </w:r>
      <w:r w:rsidR="00EB13F5">
        <w:rPr>
          <w:rFonts w:ascii="Times New Roman CE" w:hAnsi="Times New Roman CE"/>
        </w:rPr>
        <w:t xml:space="preserve"> i bez uvedení důvodu </w:t>
      </w:r>
      <w:r w:rsidRPr="00A2778C">
        <w:rPr>
          <w:rFonts w:ascii="Times New Roman CE" w:hAnsi="Times New Roman CE" w:cs="Arial"/>
        </w:rPr>
        <w:t>za předpokladu, že na pronajatém hrobovém místě nejsou uloženy</w:t>
      </w:r>
      <w:r w:rsidR="00EB13F5">
        <w:rPr>
          <w:rFonts w:ascii="Times New Roman CE" w:hAnsi="Times New Roman CE" w:cs="Arial"/>
        </w:rPr>
        <w:t xml:space="preserve"> lidské pozůstatky v tlecí době</w:t>
      </w:r>
    </w:p>
    <w:p w:rsidR="008D0C84" w:rsidRPr="00A2778C" w:rsidRDefault="008D0C84" w:rsidP="008D0C84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 xml:space="preserve">d) odstoupením od smlouvy ze strany pronajímatele, jestliže nájemce neuhradí dlužné nájemné </w:t>
      </w:r>
      <w:r w:rsidRPr="00EB13F5">
        <w:rPr>
          <w:rFonts w:ascii="Times New Roman CE" w:hAnsi="Times New Roman CE"/>
        </w:rPr>
        <w:t>nebo úhradu za služby spojené s nájmem</w:t>
      </w:r>
      <w:r w:rsidRPr="00A2778C">
        <w:rPr>
          <w:rFonts w:ascii="Times New Roman CE" w:hAnsi="Times New Roman CE"/>
        </w:rPr>
        <w:t xml:space="preserve"> do 3 měsíců ode dne jejich splatnosti, nebo je-li hrobové místo užíváno v rozporu s touto smlouvou, nebo</w:t>
      </w:r>
    </w:p>
    <w:p w:rsidR="008D0C84" w:rsidRPr="00A2778C" w:rsidRDefault="008D0C84" w:rsidP="008D0C84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e) rozhodnutím o zrušení veřejného pohřebiště dle § 24 zákona o pohřebnictví v platném znění.</w:t>
      </w:r>
    </w:p>
    <w:p w:rsidR="008D0C84" w:rsidRPr="00A2778C" w:rsidRDefault="008D0C84" w:rsidP="008D0C84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Nájem neskončí dříve, než uplyne stanovená tlecí doba uložených lidských ostatků.</w:t>
      </w:r>
    </w:p>
    <w:p w:rsidR="00CE1C93" w:rsidRPr="00A2778C" w:rsidRDefault="00CE1C93" w:rsidP="008D0C84">
      <w:pPr>
        <w:jc w:val="both"/>
        <w:rPr>
          <w:rFonts w:ascii="Times New Roman CE" w:hAnsi="Times New Roman CE"/>
        </w:rPr>
      </w:pPr>
    </w:p>
    <w:p w:rsidR="00DA2B98" w:rsidRPr="00A2778C" w:rsidRDefault="00DA2B98" w:rsidP="00C24510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2</w:t>
      </w:r>
      <w:r w:rsidR="00357645" w:rsidRPr="00A2778C">
        <w:rPr>
          <w:rFonts w:ascii="Times New Roman CE" w:hAnsi="Times New Roman CE"/>
        </w:rPr>
        <w:t>.</w:t>
      </w:r>
      <w:r w:rsidRPr="00A2778C">
        <w:rPr>
          <w:rFonts w:ascii="Times New Roman CE" w:hAnsi="Times New Roman CE"/>
        </w:rPr>
        <w:t xml:space="preserve"> V případě </w:t>
      </w:r>
      <w:r w:rsidR="00E2788D" w:rsidRPr="00A2778C">
        <w:rPr>
          <w:rFonts w:ascii="Times New Roman CE" w:hAnsi="Times New Roman CE"/>
        </w:rPr>
        <w:t xml:space="preserve">výpovědi </w:t>
      </w:r>
      <w:r w:rsidRPr="00A2778C">
        <w:rPr>
          <w:rFonts w:ascii="Times New Roman CE" w:hAnsi="Times New Roman CE"/>
        </w:rPr>
        <w:t>nájemcem končí platnost nájemní smlouvy dnem, ve</w:t>
      </w:r>
      <w:r w:rsidR="00224E69" w:rsidRPr="00A2778C">
        <w:rPr>
          <w:rFonts w:ascii="Times New Roman CE" w:hAnsi="Times New Roman CE"/>
        </w:rPr>
        <w:t> </w:t>
      </w:r>
      <w:r w:rsidRPr="00A2778C">
        <w:rPr>
          <w:rFonts w:ascii="Times New Roman CE" w:hAnsi="Times New Roman CE"/>
        </w:rPr>
        <w:t>kterém nájemce prokazatelně předal vyklizené hrobové místo provozovateli veřejného pohřebiště. V případě odstoupení</w:t>
      </w:r>
      <w:r w:rsidR="00E2788D" w:rsidRPr="00A2778C">
        <w:rPr>
          <w:rFonts w:ascii="Times New Roman CE" w:hAnsi="Times New Roman CE"/>
        </w:rPr>
        <w:t xml:space="preserve"> od smlouvy</w:t>
      </w:r>
      <w:r w:rsidRPr="00A2778C">
        <w:rPr>
          <w:rFonts w:ascii="Times New Roman CE" w:hAnsi="Times New Roman CE"/>
        </w:rPr>
        <w:t xml:space="preserve"> pronajímatelem platnost smlouvy končí dnem doručení odstoupení </w:t>
      </w:r>
      <w:r w:rsidR="00E2788D" w:rsidRPr="00A2778C">
        <w:rPr>
          <w:rFonts w:ascii="Times New Roman CE" w:hAnsi="Times New Roman CE"/>
        </w:rPr>
        <w:t>od</w:t>
      </w:r>
      <w:r w:rsidR="00321717" w:rsidRPr="00A2778C">
        <w:rPr>
          <w:rFonts w:ascii="Times New Roman CE" w:hAnsi="Times New Roman CE"/>
        </w:rPr>
        <w:t> </w:t>
      </w:r>
      <w:r w:rsidR="00E2788D" w:rsidRPr="00A2778C">
        <w:rPr>
          <w:rFonts w:ascii="Times New Roman CE" w:hAnsi="Times New Roman CE"/>
        </w:rPr>
        <w:t xml:space="preserve">smlouvy </w:t>
      </w:r>
      <w:r w:rsidRPr="00A2778C">
        <w:rPr>
          <w:rFonts w:ascii="Times New Roman CE" w:hAnsi="Times New Roman CE"/>
        </w:rPr>
        <w:t xml:space="preserve">druhé smluvní straně na adresu uvedenou v této smlouvě nebo v jejím dodatku. </w:t>
      </w:r>
    </w:p>
    <w:p w:rsidR="00134493" w:rsidRPr="00A2778C" w:rsidRDefault="00134493" w:rsidP="00C24510">
      <w:pPr>
        <w:jc w:val="both"/>
        <w:rPr>
          <w:rFonts w:ascii="Times New Roman CE" w:hAnsi="Times New Roman CE"/>
        </w:rPr>
      </w:pPr>
    </w:p>
    <w:p w:rsidR="00071A1F" w:rsidRPr="00A2778C" w:rsidRDefault="00AB7FA4" w:rsidP="00E75B3E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lastRenderedPageBreak/>
        <w:t>3</w:t>
      </w:r>
      <w:r w:rsidR="00357645" w:rsidRPr="00A2778C">
        <w:rPr>
          <w:rFonts w:ascii="Times New Roman CE" w:hAnsi="Times New Roman CE"/>
        </w:rPr>
        <w:t>.</w:t>
      </w:r>
      <w:r w:rsidR="00450E29" w:rsidRPr="00A2778C">
        <w:rPr>
          <w:rFonts w:ascii="Times New Roman CE" w:hAnsi="Times New Roman CE"/>
        </w:rPr>
        <w:t xml:space="preserve"> V případě </w:t>
      </w:r>
      <w:r w:rsidR="00450E29" w:rsidRPr="00A2778C">
        <w:rPr>
          <w:rFonts w:ascii="Times New Roman CE" w:hAnsi="Times New Roman CE"/>
          <w:b/>
        </w:rPr>
        <w:t>smrti nájemce</w:t>
      </w:r>
      <w:r w:rsidR="00450E29" w:rsidRPr="00A2778C">
        <w:rPr>
          <w:rFonts w:ascii="Times New Roman CE" w:hAnsi="Times New Roman CE"/>
        </w:rPr>
        <w:t xml:space="preserve">, </w:t>
      </w:r>
    </w:p>
    <w:p w:rsidR="00071A1F" w:rsidRPr="00A2778C" w:rsidRDefault="00071A1F" w:rsidP="00E75B3E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-</w:t>
      </w:r>
      <w:r w:rsidR="003253CB">
        <w:rPr>
          <w:rFonts w:ascii="Times New Roman CE" w:hAnsi="Times New Roman CE"/>
        </w:rPr>
        <w:t xml:space="preserve"> </w:t>
      </w:r>
      <w:r w:rsidR="00E75B3E" w:rsidRPr="00A2778C">
        <w:rPr>
          <w:rFonts w:ascii="Times New Roman CE" w:hAnsi="Times New Roman CE"/>
        </w:rPr>
        <w:t>právo nájmu hrobového místa přechází na osobu, kterou nájemce</w:t>
      </w:r>
      <w:r w:rsidR="00B468D9" w:rsidRPr="00A2778C">
        <w:rPr>
          <w:rFonts w:ascii="Times New Roman CE" w:hAnsi="Times New Roman CE"/>
        </w:rPr>
        <w:t xml:space="preserve"> </w:t>
      </w:r>
      <w:r w:rsidR="00E75B3E" w:rsidRPr="00A2778C">
        <w:rPr>
          <w:rFonts w:ascii="Times New Roman CE" w:hAnsi="Times New Roman CE"/>
        </w:rPr>
        <w:t>určil</w:t>
      </w:r>
      <w:r w:rsidR="005D7DD6">
        <w:rPr>
          <w:rFonts w:ascii="Times New Roman CE" w:hAnsi="Times New Roman CE"/>
        </w:rPr>
        <w:t xml:space="preserve"> </w:t>
      </w:r>
      <w:r w:rsidR="005D7DD6" w:rsidRPr="005D7DD6">
        <w:rPr>
          <w:rFonts w:ascii="Times New Roman CE" w:hAnsi="Times New Roman CE"/>
          <w:i/>
          <w:u w:val="single"/>
        </w:rPr>
        <w:t>v</w:t>
      </w:r>
      <w:r w:rsidR="005D7DD6">
        <w:rPr>
          <w:rFonts w:ascii="Times New Roman CE" w:hAnsi="Times New Roman CE"/>
          <w:i/>
          <w:u w:val="single"/>
        </w:rPr>
        <w:t> </w:t>
      </w:r>
      <w:r w:rsidR="005D7DD6" w:rsidRPr="005D7DD6">
        <w:rPr>
          <w:rFonts w:ascii="Times New Roman CE" w:hAnsi="Times New Roman CE"/>
          <w:i/>
          <w:u w:val="single"/>
        </w:rPr>
        <w:t>příloze</w:t>
      </w:r>
      <w:r w:rsidR="005D7DD6">
        <w:rPr>
          <w:rFonts w:ascii="Times New Roman CE" w:hAnsi="Times New Roman CE"/>
          <w:i/>
          <w:u w:val="single"/>
        </w:rPr>
        <w:t xml:space="preserve"> </w:t>
      </w:r>
      <w:proofErr w:type="gramStart"/>
      <w:r w:rsidR="005D7DD6">
        <w:rPr>
          <w:rFonts w:ascii="Times New Roman CE" w:hAnsi="Times New Roman CE"/>
          <w:i/>
          <w:u w:val="single"/>
        </w:rPr>
        <w:t>č.1</w:t>
      </w:r>
      <w:r w:rsidR="005D7DD6" w:rsidRPr="005D7DD6">
        <w:rPr>
          <w:rFonts w:ascii="Times New Roman CE" w:hAnsi="Times New Roman CE"/>
          <w:i/>
          <w:u w:val="single"/>
        </w:rPr>
        <w:t xml:space="preserve"> smlouvy</w:t>
      </w:r>
      <w:proofErr w:type="gramEnd"/>
      <w:r w:rsidR="00E75B3E" w:rsidRPr="00A2778C">
        <w:rPr>
          <w:rFonts w:ascii="Times New Roman CE" w:hAnsi="Times New Roman CE"/>
        </w:rPr>
        <w:t xml:space="preserve">. </w:t>
      </w:r>
    </w:p>
    <w:p w:rsidR="003253CB" w:rsidRDefault="00071A1F" w:rsidP="00E75B3E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-</w:t>
      </w:r>
      <w:r w:rsidR="003253CB">
        <w:rPr>
          <w:rFonts w:ascii="Times New Roman CE" w:hAnsi="Times New Roman CE"/>
        </w:rPr>
        <w:t xml:space="preserve"> </w:t>
      </w:r>
      <w:r w:rsidR="003D7710" w:rsidRPr="00A2778C">
        <w:rPr>
          <w:rFonts w:ascii="Times New Roman CE" w:hAnsi="Times New Roman CE"/>
        </w:rPr>
        <w:t>Ne</w:t>
      </w:r>
      <w:r w:rsidR="00E75B3E" w:rsidRPr="00A2778C">
        <w:rPr>
          <w:rFonts w:ascii="Times New Roman CE" w:hAnsi="Times New Roman CE"/>
        </w:rPr>
        <w:t>ní-li přechod nájmu na určenou osobu možný, anebo neurčil-li nájemce nikoho, přechází právo nájmu na jeho manžela, není-li ho, na jeho děti, není-li jich, na jeho rodiče, není-li jich, na</w:t>
      </w:r>
      <w:r w:rsidR="00321717" w:rsidRPr="00A2778C">
        <w:rPr>
          <w:rFonts w:ascii="Times New Roman CE" w:hAnsi="Times New Roman CE"/>
        </w:rPr>
        <w:t> </w:t>
      </w:r>
      <w:r w:rsidR="00E75B3E" w:rsidRPr="00A2778C">
        <w:rPr>
          <w:rFonts w:ascii="Times New Roman CE" w:hAnsi="Times New Roman CE"/>
        </w:rPr>
        <w:t xml:space="preserve">jeho sourozence; nežijí-li, pak na jejich děti. </w:t>
      </w:r>
    </w:p>
    <w:p w:rsidR="00721571" w:rsidRPr="00A2778C" w:rsidRDefault="00071A1F" w:rsidP="00E75B3E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–</w:t>
      </w:r>
      <w:r w:rsidR="003253CB">
        <w:rPr>
          <w:rFonts w:ascii="Times New Roman CE" w:hAnsi="Times New Roman CE"/>
        </w:rPr>
        <w:t xml:space="preserve"> </w:t>
      </w:r>
      <w:r w:rsidR="00E75B3E" w:rsidRPr="00A2778C">
        <w:rPr>
          <w:rFonts w:ascii="Times New Roman CE" w:hAnsi="Times New Roman CE"/>
        </w:rPr>
        <w:t>Není-li přechod práva nájmu na žádnou z těchto osob možný, přechází právo nájmu na dědice zemřelého.</w:t>
      </w:r>
      <w:r w:rsidR="003C282A" w:rsidRPr="00A2778C">
        <w:rPr>
          <w:rFonts w:ascii="Times New Roman CE" w:hAnsi="Times New Roman CE"/>
        </w:rPr>
        <w:t xml:space="preserve"> </w:t>
      </w:r>
      <w:r w:rsidR="00450E29" w:rsidRPr="00A2778C">
        <w:rPr>
          <w:rFonts w:ascii="Times New Roman CE" w:hAnsi="Times New Roman CE"/>
        </w:rPr>
        <w:t>P</w:t>
      </w:r>
      <w:r w:rsidR="00FF3F1A" w:rsidRPr="00A2778C">
        <w:rPr>
          <w:rFonts w:ascii="Times New Roman CE" w:hAnsi="Times New Roman CE"/>
        </w:rPr>
        <w:t>okud právo nájmu hrobového místa přešlo na dědice, je povinen se legitimovat usnesením dědického soudu.</w:t>
      </w:r>
    </w:p>
    <w:p w:rsidR="00E75B3E" w:rsidRPr="00A2778C" w:rsidRDefault="00450E29" w:rsidP="00E75B3E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O</w:t>
      </w:r>
      <w:r w:rsidR="00E75B3E" w:rsidRPr="00A2778C">
        <w:rPr>
          <w:rFonts w:ascii="Times New Roman CE" w:hAnsi="Times New Roman CE"/>
        </w:rPr>
        <w:t>soba, na niž právo nájmu přešlo, je povinna sdělit provozovateli pohřebiště bez zbytečného odkladu údaje potřebné pro vedení evidence veřejného pohřebiště.</w:t>
      </w:r>
    </w:p>
    <w:p w:rsidR="00071A1F" w:rsidRPr="00A2778C" w:rsidRDefault="00071A1F" w:rsidP="00930EF6">
      <w:pPr>
        <w:jc w:val="both"/>
        <w:rPr>
          <w:rFonts w:ascii="Times New Roman CE" w:hAnsi="Times New Roman CE"/>
        </w:rPr>
      </w:pPr>
    </w:p>
    <w:p w:rsidR="00B17F7D" w:rsidRPr="00A2778C" w:rsidRDefault="005D7DD6" w:rsidP="003A10EB">
      <w:p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>4</w:t>
      </w:r>
      <w:r w:rsidR="00357645" w:rsidRPr="00A2778C">
        <w:rPr>
          <w:rFonts w:ascii="Times New Roman CE" w:hAnsi="Times New Roman CE"/>
        </w:rPr>
        <w:t>.</w:t>
      </w:r>
      <w:r w:rsidR="00B17F7D" w:rsidRPr="00A2778C">
        <w:rPr>
          <w:rFonts w:ascii="Times New Roman CE" w:hAnsi="Times New Roman CE"/>
        </w:rPr>
        <w:t xml:space="preserve"> Pokud nájemce nebo ten, na koho přešlo vlastnictví k hrobovému </w:t>
      </w:r>
      <w:r w:rsidR="009D4715" w:rsidRPr="00A2778C">
        <w:rPr>
          <w:rFonts w:ascii="Times New Roman CE" w:hAnsi="Times New Roman CE"/>
        </w:rPr>
        <w:t>zařízení</w:t>
      </w:r>
      <w:r w:rsidR="00B17F7D" w:rsidRPr="00A2778C">
        <w:rPr>
          <w:rFonts w:ascii="Times New Roman CE" w:hAnsi="Times New Roman CE"/>
        </w:rPr>
        <w:t xml:space="preserve">, </w:t>
      </w:r>
      <w:r w:rsidR="002163A3" w:rsidRPr="00A2778C">
        <w:rPr>
          <w:rFonts w:ascii="Times New Roman CE" w:hAnsi="Times New Roman CE"/>
        </w:rPr>
        <w:t xml:space="preserve">hrobové zařízení </w:t>
      </w:r>
      <w:r w:rsidR="00B17F7D" w:rsidRPr="00A2778C">
        <w:rPr>
          <w:rFonts w:ascii="Times New Roman CE" w:hAnsi="Times New Roman CE"/>
        </w:rPr>
        <w:t>neodstraní a nepřevezme do 1 roku ode dne doručení písemné výzvy pronajímatele, příp. ode dne jejího vyvěšení na veřejném pohř</w:t>
      </w:r>
      <w:r w:rsidR="009B3EA5" w:rsidRPr="00A2778C">
        <w:rPr>
          <w:rFonts w:ascii="Times New Roman CE" w:hAnsi="Times New Roman CE"/>
        </w:rPr>
        <w:t>ebišti a</w:t>
      </w:r>
      <w:r w:rsidR="00224E69" w:rsidRPr="00A2778C">
        <w:rPr>
          <w:rFonts w:ascii="Times New Roman CE" w:hAnsi="Times New Roman CE"/>
        </w:rPr>
        <w:t> </w:t>
      </w:r>
      <w:r w:rsidR="009B3EA5" w:rsidRPr="00A2778C">
        <w:rPr>
          <w:rFonts w:ascii="Times New Roman CE" w:hAnsi="Times New Roman CE"/>
        </w:rPr>
        <w:t>na</w:t>
      </w:r>
      <w:r w:rsidR="00224E69" w:rsidRPr="00A2778C">
        <w:rPr>
          <w:rFonts w:ascii="Times New Roman CE" w:hAnsi="Times New Roman CE"/>
        </w:rPr>
        <w:t> </w:t>
      </w:r>
      <w:r w:rsidR="009B3EA5" w:rsidRPr="00A2778C">
        <w:rPr>
          <w:rFonts w:ascii="Times New Roman CE" w:hAnsi="Times New Roman CE"/>
        </w:rPr>
        <w:t xml:space="preserve">webových stránkách </w:t>
      </w:r>
      <w:r w:rsidR="002163A3" w:rsidRPr="00A2778C">
        <w:rPr>
          <w:rFonts w:ascii="Times New Roman CE" w:hAnsi="Times New Roman CE"/>
        </w:rPr>
        <w:t xml:space="preserve">obce </w:t>
      </w:r>
      <w:hyperlink r:id="rId9" w:history="1">
        <w:r w:rsidR="007C2A12" w:rsidRPr="008D735B">
          <w:rPr>
            <w:rStyle w:val="Hypertextovodkaz"/>
            <w:rFonts w:ascii="Times New Roman CE" w:hAnsi="Times New Roman CE"/>
          </w:rPr>
          <w:t>www.obeclukavice.cz</w:t>
        </w:r>
      </w:hyperlink>
      <w:r w:rsidR="00071A1F" w:rsidRPr="00A2778C">
        <w:rPr>
          <w:rFonts w:ascii="Times New Roman CE" w:hAnsi="Times New Roman CE"/>
        </w:rPr>
        <w:t xml:space="preserve">, </w:t>
      </w:r>
      <w:r w:rsidR="00B17F7D" w:rsidRPr="00A2778C">
        <w:rPr>
          <w:rFonts w:ascii="Times New Roman CE" w:hAnsi="Times New Roman CE"/>
        </w:rPr>
        <w:t>bude s n</w:t>
      </w:r>
      <w:r w:rsidR="004917AB" w:rsidRPr="00A2778C">
        <w:rPr>
          <w:rFonts w:ascii="Times New Roman CE" w:hAnsi="Times New Roman CE"/>
        </w:rPr>
        <w:t>ím</w:t>
      </w:r>
      <w:r w:rsidR="00B17F7D" w:rsidRPr="00A2778C">
        <w:rPr>
          <w:rFonts w:ascii="Times New Roman CE" w:hAnsi="Times New Roman CE"/>
        </w:rPr>
        <w:t xml:space="preserve"> naloženo jako s věc</w:t>
      </w:r>
      <w:r w:rsidR="004917AB" w:rsidRPr="00A2778C">
        <w:rPr>
          <w:rFonts w:ascii="Times New Roman CE" w:hAnsi="Times New Roman CE"/>
        </w:rPr>
        <w:t>í</w:t>
      </w:r>
      <w:r w:rsidR="00B17F7D" w:rsidRPr="00A2778C">
        <w:rPr>
          <w:rFonts w:ascii="Times New Roman CE" w:hAnsi="Times New Roman CE"/>
        </w:rPr>
        <w:t xml:space="preserve"> opuštěn</w:t>
      </w:r>
      <w:r w:rsidR="003A10EB" w:rsidRPr="00A2778C">
        <w:rPr>
          <w:rFonts w:ascii="Times New Roman CE" w:hAnsi="Times New Roman CE"/>
        </w:rPr>
        <w:t>ou</w:t>
      </w:r>
      <w:r w:rsidR="003A10EB" w:rsidRPr="00A2778C">
        <w:rPr>
          <w:rFonts w:ascii="Times New Roman CE" w:hAnsi="Times New Roman CE"/>
          <w:sz w:val="23"/>
          <w:szCs w:val="23"/>
        </w:rPr>
        <w:t>.</w:t>
      </w:r>
    </w:p>
    <w:p w:rsidR="00480A69" w:rsidRPr="00A2778C" w:rsidRDefault="00480A69" w:rsidP="00B17F7D">
      <w:pPr>
        <w:jc w:val="both"/>
        <w:rPr>
          <w:rFonts w:ascii="Times New Roman CE" w:hAnsi="Times New Roman CE"/>
        </w:rPr>
      </w:pPr>
    </w:p>
    <w:p w:rsidR="00EB13F5" w:rsidRPr="00A2778C" w:rsidRDefault="00EB13F5" w:rsidP="00B17F7D">
      <w:pPr>
        <w:jc w:val="both"/>
        <w:rPr>
          <w:rFonts w:ascii="Times New Roman CE" w:hAnsi="Times New Roman CE"/>
        </w:rPr>
      </w:pPr>
    </w:p>
    <w:p w:rsidR="0016562F" w:rsidRPr="007C2A12" w:rsidRDefault="0016562F" w:rsidP="0052090C">
      <w:pPr>
        <w:jc w:val="center"/>
        <w:rPr>
          <w:rFonts w:ascii="Times New Roman CE" w:hAnsi="Times New Roman CE"/>
          <w:b/>
        </w:rPr>
      </w:pPr>
      <w:r w:rsidRPr="007C2A12">
        <w:rPr>
          <w:rFonts w:ascii="Times New Roman CE" w:hAnsi="Times New Roman CE"/>
          <w:b/>
        </w:rPr>
        <w:t xml:space="preserve">Článek </w:t>
      </w:r>
      <w:r w:rsidR="00F94F68" w:rsidRPr="007C2A12">
        <w:rPr>
          <w:rFonts w:ascii="Times New Roman CE" w:hAnsi="Times New Roman CE"/>
          <w:b/>
        </w:rPr>
        <w:t>7</w:t>
      </w:r>
      <w:r w:rsidR="009C10C5" w:rsidRPr="007C2A12">
        <w:rPr>
          <w:rFonts w:ascii="Times New Roman CE" w:hAnsi="Times New Roman CE"/>
          <w:b/>
        </w:rPr>
        <w:t xml:space="preserve">. </w:t>
      </w:r>
    </w:p>
    <w:p w:rsidR="009C10C5" w:rsidRPr="007C2A12" w:rsidRDefault="009C10C5" w:rsidP="0052090C">
      <w:pPr>
        <w:jc w:val="center"/>
        <w:rPr>
          <w:rFonts w:ascii="Times New Roman CE" w:hAnsi="Times New Roman CE"/>
          <w:b/>
        </w:rPr>
      </w:pPr>
      <w:r w:rsidRPr="007C2A12">
        <w:rPr>
          <w:rFonts w:ascii="Times New Roman CE" w:hAnsi="Times New Roman CE"/>
          <w:b/>
        </w:rPr>
        <w:t>Ostatní</w:t>
      </w:r>
      <w:r w:rsidR="0052090C" w:rsidRPr="007C2A12">
        <w:rPr>
          <w:rFonts w:ascii="Times New Roman CE" w:hAnsi="Times New Roman CE"/>
          <w:b/>
        </w:rPr>
        <w:t xml:space="preserve"> a závěrečná </w:t>
      </w:r>
      <w:r w:rsidRPr="007C2A12">
        <w:rPr>
          <w:rFonts w:ascii="Times New Roman CE" w:hAnsi="Times New Roman CE"/>
          <w:b/>
        </w:rPr>
        <w:t>ustanovení</w:t>
      </w:r>
    </w:p>
    <w:p w:rsidR="009C10C5" w:rsidRPr="00A2778C" w:rsidRDefault="009C10C5" w:rsidP="00C24510">
      <w:pPr>
        <w:jc w:val="both"/>
        <w:rPr>
          <w:rFonts w:ascii="Times New Roman CE" w:hAnsi="Times New Roman CE"/>
        </w:rPr>
      </w:pPr>
    </w:p>
    <w:p w:rsidR="00CB3B89" w:rsidRPr="00A2778C" w:rsidRDefault="00CB3B89" w:rsidP="00CB3B89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1. Nájemce si pro případ, že by byl v budoucnu nedostupný, nebo se mu nedařilo doručovat korespondenci spojenou s touto smlouvou, zvolil zmocněnce:</w:t>
      </w:r>
    </w:p>
    <w:p w:rsidR="00CB3B89" w:rsidRPr="00A2778C" w:rsidRDefault="00CB3B89" w:rsidP="00CB3B89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 xml:space="preserve">Jméno, </w:t>
      </w:r>
      <w:proofErr w:type="gramStart"/>
      <w:r w:rsidRPr="00A2778C">
        <w:rPr>
          <w:rFonts w:ascii="Times New Roman CE" w:hAnsi="Times New Roman CE"/>
        </w:rPr>
        <w:t>příjmení ............................................................................................................................</w:t>
      </w:r>
      <w:proofErr w:type="gramEnd"/>
    </w:p>
    <w:p w:rsidR="00CB3B89" w:rsidRPr="00A2778C" w:rsidRDefault="00CB3B89" w:rsidP="00CB3B89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 xml:space="preserve">datum </w:t>
      </w:r>
      <w:proofErr w:type="gramStart"/>
      <w:r w:rsidRPr="00A2778C">
        <w:rPr>
          <w:rFonts w:ascii="Times New Roman CE" w:hAnsi="Times New Roman CE"/>
        </w:rPr>
        <w:t>narození .............................................................................................................................</w:t>
      </w:r>
      <w:proofErr w:type="gramEnd"/>
    </w:p>
    <w:p w:rsidR="00CB3B89" w:rsidRPr="00A2778C" w:rsidRDefault="00CB3B89" w:rsidP="00CB3B89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 xml:space="preserve">trvale bytem (doručovací </w:t>
      </w:r>
      <w:proofErr w:type="gramStart"/>
      <w:r w:rsidRPr="00A2778C">
        <w:rPr>
          <w:rFonts w:ascii="Times New Roman CE" w:hAnsi="Times New Roman CE"/>
        </w:rPr>
        <w:t>adresa</w:t>
      </w:r>
      <w:r w:rsidR="007C2A12">
        <w:rPr>
          <w:rFonts w:ascii="Times New Roman CE" w:hAnsi="Times New Roman CE"/>
        </w:rPr>
        <w:t>)</w:t>
      </w:r>
      <w:r w:rsidRPr="00A2778C">
        <w:rPr>
          <w:rFonts w:ascii="Times New Roman CE" w:hAnsi="Times New Roman CE"/>
        </w:rPr>
        <w:t xml:space="preserve"> ..................................................................................................</w:t>
      </w:r>
      <w:proofErr w:type="gramEnd"/>
    </w:p>
    <w:p w:rsidR="00CB3B89" w:rsidRPr="00A2778C" w:rsidRDefault="00CB3B89" w:rsidP="00CB3B89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Zmocněnec je oprávněn ke všem právním úkonům spojeným s předmětem smlouvy včetně uzavírání dodatků k této smlouvě. Zmocnění se uděluje se na dobu neurčitou.</w:t>
      </w:r>
    </w:p>
    <w:p w:rsidR="00CB3B89" w:rsidRPr="00A2778C" w:rsidRDefault="00CB3B89" w:rsidP="00CB3B89">
      <w:pPr>
        <w:jc w:val="both"/>
        <w:rPr>
          <w:rFonts w:ascii="Times New Roman CE" w:hAnsi="Times New Roman CE"/>
        </w:rPr>
      </w:pPr>
    </w:p>
    <w:p w:rsidR="00CB3B89" w:rsidRPr="00A2778C" w:rsidRDefault="00120E7D" w:rsidP="00CB3B89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2</w:t>
      </w:r>
      <w:r w:rsidR="00CB3B89" w:rsidRPr="00A2778C">
        <w:rPr>
          <w:rFonts w:ascii="Times New Roman CE" w:hAnsi="Times New Roman CE"/>
        </w:rPr>
        <w:t>. Nájemce prohlašuje, že vlastníkem hrobového zařízení je</w:t>
      </w:r>
      <w:r w:rsidR="00DA4F90" w:rsidRPr="00A2778C">
        <w:rPr>
          <w:rFonts w:ascii="Times New Roman CE" w:hAnsi="Times New Roman CE"/>
        </w:rPr>
        <w:t>:</w:t>
      </w:r>
    </w:p>
    <w:p w:rsidR="00CB3B89" w:rsidRPr="00A2778C" w:rsidRDefault="00CB3B89" w:rsidP="00120E7D">
      <w:pPr>
        <w:pStyle w:val="Odstavecseseznamem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On sám</w:t>
      </w:r>
      <w:r w:rsidR="00DA4F90" w:rsidRPr="00A2778C">
        <w:rPr>
          <w:rFonts w:ascii="Times New Roman CE" w:hAnsi="Times New Roman CE"/>
        </w:rPr>
        <w:t xml:space="preserve"> *)</w:t>
      </w:r>
    </w:p>
    <w:p w:rsidR="00CB3B89" w:rsidRPr="00A2778C" w:rsidRDefault="00CB3B89" w:rsidP="00120E7D">
      <w:pPr>
        <w:pStyle w:val="Odstavecseseznamem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 xml:space="preserve">Jiná osoba (jméno, příjmení, bydliště, datum </w:t>
      </w:r>
      <w:proofErr w:type="gramStart"/>
      <w:r w:rsidRPr="00A2778C">
        <w:rPr>
          <w:rFonts w:ascii="Times New Roman CE" w:hAnsi="Times New Roman CE"/>
        </w:rPr>
        <w:t>narození)</w:t>
      </w:r>
      <w:r w:rsidR="00120E7D" w:rsidRPr="00A2778C">
        <w:rPr>
          <w:rFonts w:ascii="Times New Roman CE" w:hAnsi="Times New Roman CE"/>
        </w:rPr>
        <w:t xml:space="preserve"> </w:t>
      </w:r>
      <w:r w:rsidR="00DA4F90" w:rsidRPr="00A2778C">
        <w:rPr>
          <w:rFonts w:ascii="Times New Roman CE" w:hAnsi="Times New Roman CE"/>
        </w:rPr>
        <w:t>*)</w:t>
      </w:r>
      <w:r w:rsidR="00120E7D" w:rsidRPr="00A2778C">
        <w:rPr>
          <w:rFonts w:ascii="Times New Roman CE" w:hAnsi="Times New Roman CE"/>
        </w:rPr>
        <w:t>.............................................................. ................ ..................... ...................................................................................................</w:t>
      </w:r>
      <w:proofErr w:type="gramEnd"/>
    </w:p>
    <w:p w:rsidR="00CB3B89" w:rsidRPr="00A2778C" w:rsidRDefault="00CB3B89" w:rsidP="00120E7D">
      <w:pPr>
        <w:pStyle w:val="Odstavecseseznamem"/>
        <w:numPr>
          <w:ilvl w:val="0"/>
          <w:numId w:val="18"/>
        </w:num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 xml:space="preserve">Tito spoluvlastníci (jméno, příjmení, bydliště, datum </w:t>
      </w:r>
      <w:proofErr w:type="gramStart"/>
      <w:r w:rsidRPr="00A2778C">
        <w:rPr>
          <w:rFonts w:ascii="Times New Roman CE" w:hAnsi="Times New Roman CE"/>
        </w:rPr>
        <w:t>narození)</w:t>
      </w:r>
      <w:r w:rsidR="00120E7D" w:rsidRPr="00A2778C">
        <w:rPr>
          <w:rFonts w:ascii="Times New Roman CE" w:hAnsi="Times New Roman CE"/>
        </w:rPr>
        <w:t xml:space="preserve"> </w:t>
      </w:r>
      <w:r w:rsidR="00DA4F90" w:rsidRPr="00A2778C">
        <w:rPr>
          <w:rFonts w:ascii="Times New Roman CE" w:hAnsi="Times New Roman CE"/>
        </w:rPr>
        <w:t>*)</w:t>
      </w:r>
      <w:r w:rsidR="00120E7D" w:rsidRPr="00A2778C">
        <w:rPr>
          <w:rFonts w:ascii="Times New Roman CE" w:hAnsi="Times New Roman CE"/>
        </w:rPr>
        <w:t>................................................... ................................................ ...................................................................................................</w:t>
      </w:r>
      <w:proofErr w:type="gramEnd"/>
    </w:p>
    <w:p w:rsidR="00CB3B89" w:rsidRPr="00A2778C" w:rsidRDefault="00120E7D" w:rsidP="0067761C">
      <w:pPr>
        <w:pStyle w:val="Default"/>
        <w:rPr>
          <w:rFonts w:ascii="Times New Roman CE" w:hAnsi="Times New Roman CE"/>
        </w:rPr>
      </w:pPr>
      <w:r w:rsidRPr="00A2778C">
        <w:rPr>
          <w:rFonts w:ascii="Times New Roman CE" w:hAnsi="Times New Roman CE"/>
          <w:sz w:val="22"/>
          <w:szCs w:val="22"/>
        </w:rPr>
        <w:t>*) nehodící se škrtněte</w:t>
      </w:r>
    </w:p>
    <w:p w:rsidR="00CB3B89" w:rsidRPr="00A2778C" w:rsidRDefault="00CB3B89" w:rsidP="007C2A12">
      <w:pPr>
        <w:pStyle w:val="Default"/>
        <w:jc w:val="both"/>
        <w:rPr>
          <w:rFonts w:ascii="Times New Roman CE" w:hAnsi="Times New Roman CE"/>
        </w:rPr>
      </w:pPr>
    </w:p>
    <w:p w:rsidR="00E905BD" w:rsidRPr="00E905BD" w:rsidRDefault="00E905BD" w:rsidP="00E905BD">
      <w:pPr>
        <w:contextualSpacing/>
        <w:jc w:val="both"/>
      </w:pPr>
      <w:r>
        <w:t>3. O</w:t>
      </w:r>
      <w:r w:rsidRPr="00E905BD">
        <w:t>sobní údaje poskytnuté pronajímateli budou použity v souladu s Nařízením Evropského parlamentu a RE č. 2016/679 (GDPR) pouze pro účel plnění smlouvy, splnění zákonných povinností správce a provozovatele veřejného pohřebiště a plnění úkolů ve veřejném zájmu ve spojitosti s provozováním veřejného pohřebiště.</w:t>
      </w:r>
    </w:p>
    <w:p w:rsidR="00E905BD" w:rsidRDefault="00E905BD" w:rsidP="007C2A12">
      <w:pPr>
        <w:contextualSpacing/>
        <w:jc w:val="both"/>
        <w:rPr>
          <w:rFonts w:ascii="Times New Roman CE" w:hAnsi="Times New Roman CE"/>
        </w:rPr>
      </w:pPr>
    </w:p>
    <w:p w:rsidR="007C2A12" w:rsidRPr="007C2A12" w:rsidRDefault="00E905BD" w:rsidP="007C2A12">
      <w:pPr>
        <w:contextualSpacing/>
        <w:jc w:val="both"/>
        <w:rPr>
          <w:rFonts w:ascii="Times New Roman CE" w:hAnsi="Times New Roman CE" w:cs="Arial"/>
        </w:rPr>
      </w:pPr>
      <w:r>
        <w:rPr>
          <w:rFonts w:ascii="Times New Roman CE" w:hAnsi="Times New Roman CE"/>
        </w:rPr>
        <w:t xml:space="preserve">4. </w:t>
      </w:r>
      <w:r w:rsidR="007C2A12" w:rsidRPr="007C2A12">
        <w:rPr>
          <w:rFonts w:ascii="Times New Roman CE" w:hAnsi="Times New Roman CE"/>
        </w:rPr>
        <w:t>V podrobnostech touto smlouvou blíže neupravených se tento smluvní vztah řídí především občanským zákoníkem, zákonem o pohřebnictví a Řádem veřejného pohřebiště.</w:t>
      </w:r>
      <w:r w:rsidR="007C2A12" w:rsidRPr="007C2A12">
        <w:rPr>
          <w:rFonts w:ascii="Times New Roman CE" w:hAnsi="Times New Roman CE" w:cs="Arial"/>
        </w:rPr>
        <w:t xml:space="preserve"> Pokud se písemný styk provádí doručováním doručenkou na adresu trvalého bydliště nájemce, uvedenou v záhlaví smlouvy, považuje se písemnost za doručenou i uplynutím posledního dne úložní lhůty u pošty.</w:t>
      </w:r>
    </w:p>
    <w:p w:rsidR="007C2A12" w:rsidRPr="007C2A12" w:rsidRDefault="007C2A12" w:rsidP="007C2A12">
      <w:pPr>
        <w:jc w:val="both"/>
        <w:rPr>
          <w:rFonts w:ascii="Times New Roman CE" w:hAnsi="Times New Roman CE"/>
        </w:rPr>
      </w:pPr>
    </w:p>
    <w:p w:rsidR="007C2A12" w:rsidRDefault="00E905BD" w:rsidP="007C2A12">
      <w:pPr>
        <w:pStyle w:val="Default"/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lastRenderedPageBreak/>
        <w:t>5</w:t>
      </w:r>
      <w:r w:rsidR="0067761C" w:rsidRPr="00A2778C">
        <w:rPr>
          <w:rFonts w:ascii="Times New Roman CE" w:hAnsi="Times New Roman CE"/>
        </w:rPr>
        <w:t xml:space="preserve">. </w:t>
      </w:r>
      <w:r w:rsidR="0067761C" w:rsidRPr="007C2A12">
        <w:rPr>
          <w:rFonts w:ascii="Times New Roman CE" w:hAnsi="Times New Roman CE"/>
        </w:rPr>
        <w:t xml:space="preserve">Tato smlouva nabývá </w:t>
      </w:r>
      <w:r w:rsidR="00CB3B89" w:rsidRPr="007C2A12">
        <w:rPr>
          <w:rFonts w:ascii="Times New Roman CE" w:hAnsi="Times New Roman CE"/>
        </w:rPr>
        <w:t xml:space="preserve">platnosti a </w:t>
      </w:r>
      <w:r w:rsidR="0067761C" w:rsidRPr="007C2A12">
        <w:rPr>
          <w:rFonts w:ascii="Times New Roman CE" w:hAnsi="Times New Roman CE"/>
        </w:rPr>
        <w:t>účinnosti dnem podpisu oběma smluvními stranami. Lze ji měnit pouze písemnými dodatky nebo uzavřením smlouvy nové, která nahradí smlouvu původní.</w:t>
      </w:r>
      <w:r w:rsidR="007C2A12">
        <w:rPr>
          <w:rFonts w:ascii="Times New Roman CE" w:hAnsi="Times New Roman CE"/>
        </w:rPr>
        <w:t xml:space="preserve"> </w:t>
      </w:r>
    </w:p>
    <w:p w:rsidR="007C2A12" w:rsidRDefault="007C2A12" w:rsidP="007C2A12">
      <w:pPr>
        <w:pStyle w:val="Default"/>
        <w:jc w:val="both"/>
        <w:rPr>
          <w:rFonts w:ascii="Times New Roman CE" w:hAnsi="Times New Roman CE"/>
        </w:rPr>
      </w:pPr>
    </w:p>
    <w:p w:rsidR="0067761C" w:rsidRPr="007C2A12" w:rsidRDefault="00E905BD" w:rsidP="007C2A12">
      <w:pPr>
        <w:pStyle w:val="Default"/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>6</w:t>
      </w:r>
      <w:r w:rsidR="007C2A12">
        <w:rPr>
          <w:rFonts w:ascii="Times New Roman CE" w:hAnsi="Times New Roman CE"/>
        </w:rPr>
        <w:t xml:space="preserve">. </w:t>
      </w:r>
      <w:r w:rsidR="0067761C" w:rsidRPr="007C2A12">
        <w:rPr>
          <w:rFonts w:ascii="Times New Roman CE" w:hAnsi="Times New Roman CE"/>
        </w:rPr>
        <w:t>Smlouva byla sepsána ve dvou</w:t>
      </w:r>
      <w:r w:rsidR="007C2A12" w:rsidRPr="007C2A12">
        <w:rPr>
          <w:rFonts w:ascii="Times New Roman CE" w:hAnsi="Times New Roman CE"/>
        </w:rPr>
        <w:t xml:space="preserve"> vyhotoveních, z nichž </w:t>
      </w:r>
      <w:r w:rsidR="0067761C" w:rsidRPr="007C2A12">
        <w:rPr>
          <w:rFonts w:ascii="Times New Roman CE" w:hAnsi="Times New Roman CE"/>
        </w:rPr>
        <w:t>jedno vyh</w:t>
      </w:r>
      <w:r w:rsidR="007C2A12" w:rsidRPr="007C2A12">
        <w:rPr>
          <w:rFonts w:ascii="Times New Roman CE" w:hAnsi="Times New Roman CE"/>
        </w:rPr>
        <w:t xml:space="preserve">otovení obdrží pronajímatel a </w:t>
      </w:r>
      <w:r w:rsidR="0067761C" w:rsidRPr="007C2A12">
        <w:rPr>
          <w:rFonts w:ascii="Times New Roman CE" w:hAnsi="Times New Roman CE"/>
        </w:rPr>
        <w:t xml:space="preserve">jedno vyhotovení nájemce. </w:t>
      </w:r>
    </w:p>
    <w:p w:rsidR="0067761C" w:rsidRPr="007C2A12" w:rsidRDefault="0067761C" w:rsidP="0067761C">
      <w:pPr>
        <w:jc w:val="both"/>
        <w:rPr>
          <w:rFonts w:ascii="Times New Roman CE" w:hAnsi="Times New Roman CE"/>
        </w:rPr>
      </w:pPr>
    </w:p>
    <w:p w:rsidR="0067761C" w:rsidRPr="007C2A12" w:rsidRDefault="00E905BD" w:rsidP="0067761C">
      <w:pPr>
        <w:pStyle w:val="Odstavecseseznamem"/>
        <w:spacing w:after="200"/>
        <w:ind w:left="0"/>
        <w:contextualSpacing/>
        <w:jc w:val="both"/>
        <w:rPr>
          <w:rFonts w:ascii="Times New Roman CE" w:hAnsi="Times New Roman CE" w:cs="Arial"/>
          <w:sz w:val="24"/>
          <w:szCs w:val="24"/>
        </w:rPr>
      </w:pPr>
      <w:r>
        <w:rPr>
          <w:rFonts w:ascii="Times New Roman CE" w:hAnsi="Times New Roman CE" w:cs="Arial"/>
          <w:sz w:val="24"/>
          <w:szCs w:val="24"/>
        </w:rPr>
        <w:t>7</w:t>
      </w:r>
      <w:r w:rsidR="00A2778C" w:rsidRPr="007C2A12">
        <w:rPr>
          <w:rFonts w:ascii="Times New Roman CE" w:hAnsi="Times New Roman CE" w:cs="Arial"/>
          <w:sz w:val="24"/>
          <w:szCs w:val="24"/>
        </w:rPr>
        <w:t xml:space="preserve">. </w:t>
      </w:r>
      <w:r w:rsidR="0067761C" w:rsidRPr="007C2A12">
        <w:rPr>
          <w:rFonts w:ascii="Times New Roman CE" w:hAnsi="Times New Roman CE" w:cs="Arial"/>
          <w:sz w:val="24"/>
          <w:szCs w:val="24"/>
        </w:rPr>
        <w:t>Nájemce podpisem této smlouvy potvrzuje, že se seznámil s platným Řádem a zavazuje se jej dodržovat.</w:t>
      </w:r>
    </w:p>
    <w:p w:rsidR="0067761C" w:rsidRPr="007C2A12" w:rsidRDefault="0067761C" w:rsidP="0067761C">
      <w:pPr>
        <w:jc w:val="both"/>
        <w:rPr>
          <w:rFonts w:ascii="Times New Roman CE" w:hAnsi="Times New Roman CE"/>
        </w:rPr>
      </w:pPr>
    </w:p>
    <w:p w:rsidR="0067761C" w:rsidRPr="007C2A12" w:rsidRDefault="00E905BD" w:rsidP="0067761C">
      <w:p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>8</w:t>
      </w:r>
      <w:r w:rsidR="0067761C" w:rsidRPr="007C2A12">
        <w:rPr>
          <w:rFonts w:ascii="Times New Roman CE" w:hAnsi="Times New Roman CE"/>
        </w:rPr>
        <w:t xml:space="preserve">. Vzor této smlouvy byl schválen Zastupitelstvem obce Lukavice dne </w:t>
      </w:r>
      <w:proofErr w:type="gramStart"/>
      <w:r w:rsidR="00AA02D4">
        <w:rPr>
          <w:rFonts w:ascii="Times New Roman CE" w:hAnsi="Times New Roman CE"/>
        </w:rPr>
        <w:t>13.10.2020</w:t>
      </w:r>
      <w:proofErr w:type="gramEnd"/>
      <w:r w:rsidR="00C2478F">
        <w:rPr>
          <w:rFonts w:ascii="Times New Roman CE" w:hAnsi="Times New Roman CE"/>
        </w:rPr>
        <w:t>,</w:t>
      </w:r>
      <w:r w:rsidR="00C2478F">
        <w:rPr>
          <w:rFonts w:ascii="Times New Roman CE" w:hAnsi="Times New Roman CE"/>
        </w:rPr>
        <w:br/>
      </w:r>
      <w:r w:rsidR="0067761C" w:rsidRPr="007C2A12">
        <w:rPr>
          <w:rFonts w:ascii="Times New Roman CE" w:hAnsi="Times New Roman CE"/>
        </w:rPr>
        <w:t>usnesením č</w:t>
      </w:r>
      <w:r w:rsidR="00C2478F">
        <w:rPr>
          <w:rFonts w:ascii="Times New Roman CE" w:hAnsi="Times New Roman CE"/>
        </w:rPr>
        <w:t>. 559/2020/10.</w:t>
      </w:r>
      <w:bookmarkStart w:id="0" w:name="_GoBack"/>
      <w:bookmarkEnd w:id="0"/>
    </w:p>
    <w:p w:rsidR="0067761C" w:rsidRPr="007C2A12" w:rsidRDefault="0067761C" w:rsidP="0067761C">
      <w:pPr>
        <w:jc w:val="both"/>
        <w:rPr>
          <w:rFonts w:ascii="Times New Roman CE" w:hAnsi="Times New Roman CE"/>
        </w:rPr>
      </w:pPr>
    </w:p>
    <w:p w:rsidR="00FA595B" w:rsidRPr="00A2778C" w:rsidRDefault="00FA595B" w:rsidP="00C24510">
      <w:pPr>
        <w:jc w:val="both"/>
        <w:rPr>
          <w:rFonts w:ascii="Times New Roman CE" w:hAnsi="Times New Roman CE"/>
        </w:rPr>
      </w:pPr>
    </w:p>
    <w:p w:rsidR="00FA595B" w:rsidRPr="00A2778C" w:rsidRDefault="00FA595B" w:rsidP="00C24510">
      <w:pPr>
        <w:jc w:val="both"/>
        <w:rPr>
          <w:rFonts w:ascii="Times New Roman CE" w:hAnsi="Times New Roman CE"/>
        </w:rPr>
      </w:pPr>
    </w:p>
    <w:p w:rsidR="009C10C5" w:rsidRPr="00A2778C" w:rsidRDefault="009C10C5" w:rsidP="00C24510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V</w:t>
      </w:r>
      <w:r w:rsidR="00702122">
        <w:rPr>
          <w:rFonts w:ascii="Times New Roman CE" w:hAnsi="Times New Roman CE"/>
        </w:rPr>
        <w:t> </w:t>
      </w:r>
      <w:proofErr w:type="spellStart"/>
      <w:r w:rsidR="00702122">
        <w:rPr>
          <w:rFonts w:ascii="Times New Roman CE" w:hAnsi="Times New Roman CE"/>
        </w:rPr>
        <w:t>Lukavici</w:t>
      </w:r>
      <w:proofErr w:type="spellEnd"/>
      <w:r w:rsidR="00702122">
        <w:rPr>
          <w:rFonts w:ascii="Times New Roman CE" w:hAnsi="Times New Roman CE"/>
        </w:rPr>
        <w:t xml:space="preserve"> dne ……………….</w:t>
      </w:r>
    </w:p>
    <w:p w:rsidR="00224E69" w:rsidRPr="00A2778C" w:rsidRDefault="00224E69" w:rsidP="00C24510">
      <w:pPr>
        <w:jc w:val="both"/>
        <w:rPr>
          <w:rFonts w:ascii="Times New Roman CE" w:hAnsi="Times New Roman CE"/>
        </w:rPr>
      </w:pPr>
    </w:p>
    <w:p w:rsidR="00224E69" w:rsidRDefault="00224E69" w:rsidP="00C24510">
      <w:pPr>
        <w:jc w:val="both"/>
        <w:rPr>
          <w:rFonts w:ascii="Times New Roman CE" w:hAnsi="Times New Roman CE"/>
        </w:rPr>
      </w:pPr>
    </w:p>
    <w:p w:rsidR="00EB13F5" w:rsidRPr="00A2778C" w:rsidRDefault="00EB13F5" w:rsidP="00C24510">
      <w:pPr>
        <w:jc w:val="both"/>
        <w:rPr>
          <w:rFonts w:ascii="Times New Roman CE" w:hAnsi="Times New Roman CE"/>
        </w:rPr>
      </w:pPr>
    </w:p>
    <w:p w:rsidR="00FA595B" w:rsidRPr="00A2778C" w:rsidRDefault="00FA595B" w:rsidP="00C24510">
      <w:pPr>
        <w:jc w:val="both"/>
        <w:rPr>
          <w:rFonts w:ascii="Times New Roman CE" w:hAnsi="Times New Roman CE"/>
        </w:rPr>
      </w:pPr>
    </w:p>
    <w:p w:rsidR="005B72BD" w:rsidRPr="00702122" w:rsidRDefault="005B72BD" w:rsidP="00C24510">
      <w:pPr>
        <w:jc w:val="both"/>
        <w:rPr>
          <w:rFonts w:ascii="Times New Roman CE" w:hAnsi="Times New Roman CE"/>
        </w:rPr>
      </w:pPr>
    </w:p>
    <w:p w:rsidR="005B72BD" w:rsidRPr="00702122" w:rsidRDefault="005B72BD" w:rsidP="00C24510">
      <w:pPr>
        <w:jc w:val="both"/>
        <w:rPr>
          <w:rFonts w:ascii="Times New Roman CE" w:hAnsi="Times New Roman CE"/>
        </w:rPr>
      </w:pPr>
      <w:r w:rsidRPr="00702122">
        <w:rPr>
          <w:rFonts w:ascii="Times New Roman CE" w:hAnsi="Times New Roman CE"/>
        </w:rPr>
        <w:t>……………………………………..                                              …..…………………………….</w:t>
      </w:r>
    </w:p>
    <w:p w:rsidR="00702122" w:rsidRDefault="00702122" w:rsidP="00C24510">
      <w:p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ab/>
      </w:r>
      <w:r w:rsidR="00F54ECA">
        <w:rPr>
          <w:rFonts w:ascii="Times New Roman CE" w:hAnsi="Times New Roman CE"/>
        </w:rPr>
        <w:t>z</w:t>
      </w:r>
      <w:r>
        <w:rPr>
          <w:rFonts w:ascii="Times New Roman CE" w:hAnsi="Times New Roman CE"/>
        </w:rPr>
        <w:t xml:space="preserve">a pronajímatele </w:t>
      </w:r>
      <w:r>
        <w:rPr>
          <w:rFonts w:ascii="Times New Roman CE" w:hAnsi="Times New Roman CE"/>
        </w:rPr>
        <w:tab/>
      </w:r>
      <w:r>
        <w:rPr>
          <w:rFonts w:ascii="Times New Roman CE" w:hAnsi="Times New Roman CE"/>
        </w:rPr>
        <w:tab/>
      </w:r>
      <w:r>
        <w:rPr>
          <w:rFonts w:ascii="Times New Roman CE" w:hAnsi="Times New Roman CE"/>
        </w:rPr>
        <w:tab/>
      </w:r>
      <w:r>
        <w:rPr>
          <w:rFonts w:ascii="Times New Roman CE" w:hAnsi="Times New Roman CE"/>
        </w:rPr>
        <w:tab/>
      </w:r>
      <w:r>
        <w:rPr>
          <w:rFonts w:ascii="Times New Roman CE" w:hAnsi="Times New Roman CE"/>
        </w:rPr>
        <w:tab/>
      </w:r>
      <w:r>
        <w:rPr>
          <w:rFonts w:ascii="Times New Roman CE" w:hAnsi="Times New Roman CE"/>
        </w:rPr>
        <w:tab/>
      </w:r>
      <w:r w:rsidR="00F54ECA">
        <w:rPr>
          <w:rFonts w:ascii="Times New Roman CE" w:hAnsi="Times New Roman CE"/>
        </w:rPr>
        <w:t xml:space="preserve">          </w:t>
      </w:r>
      <w:r>
        <w:rPr>
          <w:rFonts w:ascii="Times New Roman CE" w:hAnsi="Times New Roman CE"/>
        </w:rPr>
        <w:t>za nájemce</w:t>
      </w:r>
    </w:p>
    <w:p w:rsidR="00702122" w:rsidRDefault="00F54ECA" w:rsidP="00C24510">
      <w:p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             </w:t>
      </w:r>
      <w:r w:rsidR="00702122">
        <w:rPr>
          <w:rFonts w:ascii="Times New Roman CE" w:hAnsi="Times New Roman CE"/>
        </w:rPr>
        <w:t>Ilona Severová</w:t>
      </w:r>
    </w:p>
    <w:p w:rsidR="00702122" w:rsidRDefault="00F54ECA" w:rsidP="00C24510">
      <w:p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             s</w:t>
      </w:r>
      <w:r w:rsidR="00702122">
        <w:rPr>
          <w:rFonts w:ascii="Times New Roman CE" w:hAnsi="Times New Roman CE"/>
        </w:rPr>
        <w:t>tarostka obce</w:t>
      </w:r>
      <w:r w:rsidR="009C10C5" w:rsidRPr="00702122">
        <w:rPr>
          <w:rFonts w:ascii="Times New Roman CE" w:hAnsi="Times New Roman CE"/>
        </w:rPr>
        <w:tab/>
      </w:r>
    </w:p>
    <w:p w:rsidR="00CF506A" w:rsidRPr="00702122" w:rsidRDefault="00CF506A" w:rsidP="00C24510">
      <w:pPr>
        <w:jc w:val="both"/>
        <w:rPr>
          <w:rFonts w:ascii="Times New Roman CE" w:hAnsi="Times New Roman CE"/>
        </w:rPr>
      </w:pPr>
    </w:p>
    <w:p w:rsidR="00321717" w:rsidRPr="00A2778C" w:rsidRDefault="00321717" w:rsidP="00C24510">
      <w:pPr>
        <w:jc w:val="both"/>
        <w:rPr>
          <w:rFonts w:ascii="Times New Roman CE" w:hAnsi="Times New Roman CE"/>
          <w:b/>
        </w:rPr>
      </w:pPr>
    </w:p>
    <w:p w:rsidR="006F4D93" w:rsidRPr="00A2778C" w:rsidRDefault="006F4D93" w:rsidP="00C24510">
      <w:pPr>
        <w:jc w:val="both"/>
        <w:rPr>
          <w:rFonts w:ascii="Times New Roman CE" w:hAnsi="Times New Roman CE"/>
          <w:b/>
        </w:rPr>
      </w:pPr>
    </w:p>
    <w:p w:rsidR="0069207D" w:rsidRPr="00A2778C" w:rsidRDefault="0069207D" w:rsidP="00CF506A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b/>
          <w:sz w:val="24"/>
          <w:szCs w:val="22"/>
          <w:lang w:val="cs-CZ"/>
        </w:rPr>
      </w:pPr>
    </w:p>
    <w:p w:rsidR="0069207D" w:rsidRPr="00A2778C" w:rsidRDefault="0069207D" w:rsidP="00CF506A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b/>
          <w:sz w:val="24"/>
          <w:szCs w:val="22"/>
          <w:lang w:val="cs-CZ"/>
        </w:rPr>
      </w:pPr>
    </w:p>
    <w:p w:rsidR="00CF506A" w:rsidRPr="00A2778C" w:rsidRDefault="00CF506A" w:rsidP="00CF506A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b/>
          <w:sz w:val="24"/>
          <w:szCs w:val="22"/>
          <w:lang w:val="cs-CZ"/>
        </w:rPr>
      </w:pPr>
      <w:r w:rsidRPr="00A2778C">
        <w:rPr>
          <w:rFonts w:ascii="Times New Roman CE" w:hAnsi="Times New Roman CE"/>
          <w:b/>
          <w:sz w:val="24"/>
          <w:szCs w:val="22"/>
          <w:lang w:val="cs-CZ"/>
        </w:rPr>
        <w:t>Přílohy</w:t>
      </w:r>
    </w:p>
    <w:p w:rsidR="005D7DD6" w:rsidRPr="009C19FB" w:rsidRDefault="005D7DD6" w:rsidP="009F63C6">
      <w:pPr>
        <w:pStyle w:val="Zkladntext"/>
        <w:numPr>
          <w:ilvl w:val="0"/>
          <w:numId w:val="5"/>
        </w:numPr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color w:val="auto"/>
          <w:sz w:val="24"/>
          <w:szCs w:val="22"/>
          <w:lang w:val="cs-CZ"/>
        </w:rPr>
      </w:pPr>
      <w:r w:rsidRPr="009C19FB">
        <w:rPr>
          <w:rFonts w:ascii="Times New Roman CE" w:hAnsi="Times New Roman CE"/>
          <w:color w:val="auto"/>
          <w:sz w:val="24"/>
          <w:szCs w:val="22"/>
          <w:lang w:val="cs-CZ"/>
        </w:rPr>
        <w:t>Určení osoby k přechodu nájmu hrobu v případě smrti</w:t>
      </w:r>
    </w:p>
    <w:p w:rsidR="008C26C9" w:rsidRDefault="008C26C9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1036D1" w:rsidRDefault="001036D1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1036D1" w:rsidRDefault="001036D1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5D7DD6">
      <w:pPr>
        <w:jc w:val="center"/>
        <w:rPr>
          <w:rFonts w:ascii="Times New Roman CE" w:hAnsi="Times New Roman CE"/>
          <w:b/>
          <w:sz w:val="32"/>
          <w:szCs w:val="28"/>
          <w:u w:val="single"/>
        </w:rPr>
      </w:pPr>
      <w:r w:rsidRPr="005D7DD6">
        <w:rPr>
          <w:rFonts w:ascii="Times New Roman CE" w:hAnsi="Times New Roman CE"/>
          <w:b/>
          <w:sz w:val="32"/>
          <w:szCs w:val="22"/>
        </w:rPr>
        <w:lastRenderedPageBreak/>
        <w:t>Příloha č. 1</w:t>
      </w:r>
      <w:r w:rsidRPr="005D7DD6">
        <w:rPr>
          <w:rFonts w:ascii="Times New Roman CE" w:hAnsi="Times New Roman CE"/>
          <w:b/>
          <w:sz w:val="32"/>
          <w:szCs w:val="28"/>
          <w:u w:val="single"/>
        </w:rPr>
        <w:t xml:space="preserve"> </w:t>
      </w:r>
    </w:p>
    <w:p w:rsidR="005D7DD6" w:rsidRPr="00A2778C" w:rsidRDefault="005D7DD6" w:rsidP="005D7DD6">
      <w:pPr>
        <w:jc w:val="center"/>
        <w:rPr>
          <w:rFonts w:ascii="Times New Roman CE" w:hAnsi="Times New Roman CE"/>
          <w:b/>
          <w:sz w:val="32"/>
          <w:szCs w:val="28"/>
          <w:u w:val="single"/>
        </w:rPr>
      </w:pPr>
      <w:r>
        <w:rPr>
          <w:rFonts w:ascii="Times New Roman CE" w:hAnsi="Times New Roman CE"/>
          <w:b/>
          <w:sz w:val="32"/>
          <w:szCs w:val="28"/>
          <w:u w:val="single"/>
        </w:rPr>
        <w:t>s</w:t>
      </w:r>
      <w:r w:rsidRPr="00A2778C">
        <w:rPr>
          <w:rFonts w:ascii="Times New Roman CE" w:hAnsi="Times New Roman CE"/>
          <w:b/>
          <w:sz w:val="32"/>
          <w:szCs w:val="28"/>
          <w:u w:val="single"/>
        </w:rPr>
        <w:t>mlouv</w:t>
      </w:r>
      <w:r>
        <w:rPr>
          <w:rFonts w:ascii="Times New Roman CE" w:hAnsi="Times New Roman CE"/>
          <w:b/>
          <w:sz w:val="32"/>
          <w:szCs w:val="28"/>
          <w:u w:val="single"/>
        </w:rPr>
        <w:t>y</w:t>
      </w:r>
      <w:r w:rsidRPr="00A2778C">
        <w:rPr>
          <w:rFonts w:ascii="Times New Roman CE" w:hAnsi="Times New Roman CE"/>
          <w:b/>
          <w:sz w:val="32"/>
          <w:szCs w:val="28"/>
          <w:u w:val="single"/>
        </w:rPr>
        <w:t xml:space="preserve"> č</w:t>
      </w:r>
      <w:r>
        <w:rPr>
          <w:rFonts w:ascii="Times New Roman CE" w:hAnsi="Times New Roman CE"/>
          <w:b/>
          <w:sz w:val="32"/>
          <w:szCs w:val="28"/>
          <w:u w:val="single"/>
        </w:rPr>
        <w:t>.</w:t>
      </w:r>
      <w:r w:rsidRPr="00A2778C">
        <w:rPr>
          <w:rFonts w:ascii="Times New Roman CE" w:hAnsi="Times New Roman CE"/>
          <w:b/>
          <w:sz w:val="32"/>
          <w:szCs w:val="28"/>
          <w:u w:val="single"/>
        </w:rPr>
        <w:t xml:space="preserve"> ……</w:t>
      </w:r>
      <w:proofErr w:type="gramStart"/>
      <w:r w:rsidRPr="00A2778C">
        <w:rPr>
          <w:rFonts w:ascii="Times New Roman CE" w:hAnsi="Times New Roman CE"/>
          <w:b/>
          <w:sz w:val="32"/>
          <w:szCs w:val="28"/>
          <w:u w:val="single"/>
        </w:rPr>
        <w:t>…. o nájmu</w:t>
      </w:r>
      <w:proofErr w:type="gramEnd"/>
      <w:r w:rsidRPr="00A2778C">
        <w:rPr>
          <w:rFonts w:ascii="Times New Roman CE" w:hAnsi="Times New Roman CE"/>
          <w:b/>
          <w:sz w:val="32"/>
          <w:szCs w:val="28"/>
          <w:u w:val="single"/>
        </w:rPr>
        <w:t xml:space="preserve"> hrobového místa</w:t>
      </w:r>
    </w:p>
    <w:p w:rsidR="005D7DD6" w:rsidRPr="005D7DD6" w:rsidRDefault="005D7DD6" w:rsidP="005D7DD6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b/>
          <w:sz w:val="32"/>
          <w:szCs w:val="22"/>
          <w:lang w:val="cs-CZ"/>
        </w:rPr>
      </w:pPr>
    </w:p>
    <w:p w:rsidR="005D7DD6" w:rsidRPr="00F4207A" w:rsidRDefault="005D7DD6" w:rsidP="005D7DD6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jc w:val="center"/>
        <w:rPr>
          <w:rFonts w:ascii="Times New Roman CE" w:hAnsi="Times New Roman CE"/>
          <w:b/>
          <w:color w:val="auto"/>
          <w:sz w:val="32"/>
          <w:szCs w:val="22"/>
          <w:lang w:val="cs-CZ"/>
        </w:rPr>
      </w:pPr>
      <w:r w:rsidRPr="00F4207A">
        <w:rPr>
          <w:rFonts w:ascii="Times New Roman CE" w:hAnsi="Times New Roman CE"/>
          <w:b/>
          <w:color w:val="auto"/>
          <w:sz w:val="32"/>
          <w:szCs w:val="22"/>
          <w:lang w:val="cs-CZ"/>
        </w:rPr>
        <w:t>Určení osoby k přechodu nájmu hrobu v případě smrti</w:t>
      </w:r>
    </w:p>
    <w:p w:rsidR="005D7DD6" w:rsidRDefault="005D7DD6" w:rsidP="005D7DD6">
      <w:pPr>
        <w:rPr>
          <w:rFonts w:ascii="Times New Roman CE" w:hAnsi="Times New Roman CE" w:cs="Arial"/>
          <w:b/>
        </w:rPr>
      </w:pPr>
    </w:p>
    <w:p w:rsidR="005D7DD6" w:rsidRPr="00A2778C" w:rsidRDefault="005D7DD6" w:rsidP="005D7DD6">
      <w:pPr>
        <w:jc w:val="both"/>
        <w:rPr>
          <w:rFonts w:ascii="Times New Roman CE" w:hAnsi="Times New Roman CE"/>
        </w:rPr>
      </w:pPr>
      <w:r>
        <w:rPr>
          <w:rFonts w:ascii="Times New Roman CE" w:hAnsi="Times New Roman CE"/>
          <w:b/>
        </w:rPr>
        <w:t>N</w:t>
      </w:r>
      <w:r w:rsidRPr="00A2778C">
        <w:rPr>
          <w:rFonts w:ascii="Times New Roman CE" w:hAnsi="Times New Roman CE"/>
          <w:b/>
        </w:rPr>
        <w:t>ájemce</w:t>
      </w:r>
    </w:p>
    <w:p w:rsidR="005D7DD6" w:rsidRPr="00A2778C" w:rsidRDefault="005D7DD6" w:rsidP="005D7DD6">
      <w:pPr>
        <w:jc w:val="both"/>
        <w:rPr>
          <w:rFonts w:ascii="Times New Roman CE" w:hAnsi="Times New Roman CE"/>
          <w:b/>
        </w:rPr>
      </w:pPr>
      <w:r w:rsidRPr="00A2778C">
        <w:rPr>
          <w:rFonts w:ascii="Times New Roman CE" w:hAnsi="Times New Roman CE"/>
          <w:b/>
        </w:rPr>
        <w:t>pan / paní</w:t>
      </w:r>
    </w:p>
    <w:p w:rsidR="005D7DD6" w:rsidRPr="00A2778C" w:rsidRDefault="005D7DD6" w:rsidP="005D7DD6">
      <w:pPr>
        <w:spacing w:after="120"/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Jméno, příjmení …………………………</w:t>
      </w:r>
      <w:r>
        <w:rPr>
          <w:rFonts w:ascii="Times New Roman CE" w:hAnsi="Times New Roman CE"/>
        </w:rPr>
        <w:t>……………</w:t>
      </w:r>
      <w:proofErr w:type="gramStart"/>
      <w:r>
        <w:rPr>
          <w:rFonts w:ascii="Times New Roman CE" w:hAnsi="Times New Roman CE"/>
        </w:rPr>
        <w:t>…</w:t>
      </w:r>
      <w:r w:rsidRPr="00A2778C">
        <w:rPr>
          <w:rFonts w:ascii="Times New Roman CE" w:hAnsi="Times New Roman CE"/>
        </w:rPr>
        <w:t>..…</w:t>
      </w:r>
      <w:proofErr w:type="gramEnd"/>
      <w:r w:rsidRPr="00A2778C">
        <w:rPr>
          <w:rFonts w:ascii="Times New Roman CE" w:hAnsi="Times New Roman CE"/>
        </w:rPr>
        <w:t xml:space="preserve">…….. </w:t>
      </w:r>
    </w:p>
    <w:p w:rsidR="005D7DD6" w:rsidRPr="00A2778C" w:rsidRDefault="005D7DD6" w:rsidP="005D7DD6">
      <w:pPr>
        <w:spacing w:after="120"/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datum narození………………………………</w:t>
      </w:r>
      <w:r>
        <w:rPr>
          <w:rFonts w:ascii="Times New Roman CE" w:hAnsi="Times New Roman CE"/>
        </w:rPr>
        <w:t>…………………</w:t>
      </w:r>
      <w:proofErr w:type="gramStart"/>
      <w:r>
        <w:rPr>
          <w:rFonts w:ascii="Times New Roman CE" w:hAnsi="Times New Roman CE"/>
        </w:rPr>
        <w:t>….</w:t>
      </w:r>
      <w:r w:rsidRPr="00A2778C">
        <w:rPr>
          <w:rFonts w:ascii="Times New Roman CE" w:hAnsi="Times New Roman CE"/>
        </w:rPr>
        <w:t>.</w:t>
      </w:r>
      <w:proofErr w:type="gramEnd"/>
    </w:p>
    <w:p w:rsidR="005D7DD6" w:rsidRDefault="005D7DD6" w:rsidP="005D7DD6">
      <w:pPr>
        <w:spacing w:after="120"/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bytem …………………………………………</w:t>
      </w:r>
      <w:proofErr w:type="gramStart"/>
      <w:r w:rsidRPr="00A2778C">
        <w:rPr>
          <w:rFonts w:ascii="Times New Roman CE" w:hAnsi="Times New Roman CE"/>
        </w:rPr>
        <w:t>…...…</w:t>
      </w:r>
      <w:proofErr w:type="gramEnd"/>
      <w:r w:rsidRPr="00A2778C">
        <w:rPr>
          <w:rFonts w:ascii="Times New Roman CE" w:hAnsi="Times New Roman CE"/>
        </w:rPr>
        <w:t>…………….</w:t>
      </w:r>
    </w:p>
    <w:p w:rsidR="005D7DD6" w:rsidRPr="00A2778C" w:rsidRDefault="005D7DD6" w:rsidP="005D7DD6">
      <w:pPr>
        <w:spacing w:after="120"/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>doručovací adresa………………………………………………….</w:t>
      </w:r>
    </w:p>
    <w:p w:rsidR="005D7DD6" w:rsidRPr="00A2778C" w:rsidRDefault="005D7DD6" w:rsidP="005D7DD6">
      <w:pPr>
        <w:spacing w:after="120"/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telefon, e-mail ………………………</w:t>
      </w:r>
      <w:r>
        <w:rPr>
          <w:rFonts w:ascii="Times New Roman CE" w:hAnsi="Times New Roman CE"/>
        </w:rPr>
        <w:t>…………………</w:t>
      </w:r>
      <w:proofErr w:type="gramStart"/>
      <w:r>
        <w:rPr>
          <w:rFonts w:ascii="Times New Roman CE" w:hAnsi="Times New Roman CE"/>
        </w:rPr>
        <w:t>…..</w:t>
      </w:r>
      <w:r w:rsidRPr="00A2778C">
        <w:rPr>
          <w:rFonts w:ascii="Times New Roman CE" w:hAnsi="Times New Roman CE"/>
        </w:rPr>
        <w:t>…</w:t>
      </w:r>
      <w:proofErr w:type="gramEnd"/>
      <w:r w:rsidRPr="00A2778C">
        <w:rPr>
          <w:rFonts w:ascii="Times New Roman CE" w:hAnsi="Times New Roman CE"/>
        </w:rPr>
        <w:t>…….</w:t>
      </w:r>
    </w:p>
    <w:p w:rsidR="005D7DD6" w:rsidRPr="00A2778C" w:rsidRDefault="005D7DD6" w:rsidP="005D7DD6">
      <w:pPr>
        <w:jc w:val="center"/>
        <w:rPr>
          <w:rFonts w:ascii="Times New Roman CE" w:hAnsi="Times New Roman CE"/>
          <w:b/>
        </w:rPr>
      </w:pPr>
    </w:p>
    <w:p w:rsidR="005D7DD6" w:rsidRDefault="005D7DD6" w:rsidP="005D7DD6">
      <w:pPr>
        <w:rPr>
          <w:rFonts w:ascii="Times New Roman CE" w:hAnsi="Times New Roman CE" w:cs="Arial"/>
          <w:b/>
        </w:rPr>
      </w:pPr>
    </w:p>
    <w:p w:rsidR="005D7DD6" w:rsidRDefault="005D7DD6" w:rsidP="005D7DD6">
      <w:pPr>
        <w:rPr>
          <w:rFonts w:ascii="Times New Roman CE" w:hAnsi="Times New Roman CE" w:cs="Arial"/>
          <w:b/>
        </w:rPr>
      </w:pPr>
    </w:p>
    <w:p w:rsidR="005D7DD6" w:rsidRPr="001036D1" w:rsidRDefault="005D7DD6" w:rsidP="005D7DD6">
      <w:pPr>
        <w:rPr>
          <w:rFonts w:ascii="Times New Roman CE" w:hAnsi="Times New Roman CE"/>
        </w:rPr>
      </w:pPr>
      <w:r w:rsidRPr="001036D1">
        <w:rPr>
          <w:rFonts w:ascii="Times New Roman CE" w:hAnsi="Times New Roman CE" w:cs="Arial"/>
        </w:rPr>
        <w:t xml:space="preserve">Dle článku </w:t>
      </w:r>
      <w:r w:rsidRPr="001036D1">
        <w:rPr>
          <w:rFonts w:ascii="Times New Roman CE" w:hAnsi="Times New Roman CE"/>
        </w:rPr>
        <w:t>6., odst</w:t>
      </w:r>
      <w:r w:rsidR="00F4207A" w:rsidRPr="001036D1">
        <w:rPr>
          <w:rFonts w:ascii="Times New Roman CE" w:hAnsi="Times New Roman CE"/>
        </w:rPr>
        <w:t>.</w:t>
      </w:r>
      <w:r w:rsidRPr="001036D1">
        <w:rPr>
          <w:rFonts w:ascii="Times New Roman CE" w:hAnsi="Times New Roman CE"/>
        </w:rPr>
        <w:t xml:space="preserve"> 3 uvádím následující, </w:t>
      </w:r>
    </w:p>
    <w:p w:rsidR="005D7DD6" w:rsidRPr="001036D1" w:rsidRDefault="001036D1" w:rsidP="005D7DD6">
      <w:pPr>
        <w:rPr>
          <w:rFonts w:ascii="Times New Roman CE" w:hAnsi="Times New Roman CE"/>
        </w:rPr>
      </w:pPr>
      <w:r>
        <w:rPr>
          <w:rFonts w:ascii="Times New Roman CE" w:hAnsi="Times New Roman CE"/>
        </w:rPr>
        <w:t>v</w:t>
      </w:r>
      <w:r w:rsidR="005D7DD6" w:rsidRPr="001036D1">
        <w:rPr>
          <w:rFonts w:ascii="Times New Roman CE" w:hAnsi="Times New Roman CE"/>
        </w:rPr>
        <w:t> případě smrti nájemce nájemní smlouva přechází na:</w:t>
      </w:r>
    </w:p>
    <w:p w:rsidR="005D7DD6" w:rsidRPr="001036D1" w:rsidRDefault="005D7DD6" w:rsidP="005D7DD6">
      <w:pPr>
        <w:jc w:val="both"/>
        <w:rPr>
          <w:rFonts w:ascii="Times New Roman CE" w:hAnsi="Times New Roman CE"/>
        </w:rPr>
      </w:pPr>
    </w:p>
    <w:p w:rsidR="005D7DD6" w:rsidRPr="001036D1" w:rsidRDefault="005D7DD6" w:rsidP="005D7DD6">
      <w:pPr>
        <w:jc w:val="both"/>
        <w:rPr>
          <w:rFonts w:ascii="Times New Roman CE" w:hAnsi="Times New Roman CE"/>
        </w:rPr>
      </w:pPr>
      <w:proofErr w:type="gramStart"/>
      <w:r w:rsidRPr="001036D1">
        <w:rPr>
          <w:rFonts w:ascii="Times New Roman CE" w:hAnsi="Times New Roman CE"/>
        </w:rPr>
        <w:t>pana(-í) .........................................................................................................................................</w:t>
      </w:r>
      <w:proofErr w:type="gramEnd"/>
    </w:p>
    <w:p w:rsidR="005D7DD6" w:rsidRPr="001036D1" w:rsidRDefault="005D7DD6" w:rsidP="005D7DD6">
      <w:pPr>
        <w:jc w:val="both"/>
        <w:rPr>
          <w:rFonts w:ascii="Times New Roman CE" w:hAnsi="Times New Roman CE"/>
        </w:rPr>
      </w:pPr>
      <w:r w:rsidRPr="001036D1">
        <w:rPr>
          <w:rFonts w:ascii="Times New Roman CE" w:hAnsi="Times New Roman CE"/>
        </w:rPr>
        <w:t xml:space="preserve">datum </w:t>
      </w:r>
      <w:proofErr w:type="gramStart"/>
      <w:r w:rsidRPr="001036D1">
        <w:rPr>
          <w:rFonts w:ascii="Times New Roman CE" w:hAnsi="Times New Roman CE"/>
        </w:rPr>
        <w:t>narození .............................................................................................................................</w:t>
      </w:r>
      <w:proofErr w:type="gramEnd"/>
    </w:p>
    <w:p w:rsidR="005D7DD6" w:rsidRPr="001036D1" w:rsidRDefault="005D7DD6" w:rsidP="005D7DD6">
      <w:pPr>
        <w:jc w:val="both"/>
        <w:rPr>
          <w:rFonts w:ascii="Times New Roman CE" w:hAnsi="Times New Roman CE"/>
        </w:rPr>
      </w:pPr>
      <w:r w:rsidRPr="001036D1">
        <w:rPr>
          <w:rFonts w:ascii="Times New Roman CE" w:hAnsi="Times New Roman CE"/>
        </w:rPr>
        <w:t xml:space="preserve">trvale bytem (doručovací </w:t>
      </w:r>
      <w:proofErr w:type="gramStart"/>
      <w:r w:rsidRPr="001036D1">
        <w:rPr>
          <w:rFonts w:ascii="Times New Roman CE" w:hAnsi="Times New Roman CE"/>
        </w:rPr>
        <w:t>adresa) ...................................................................................................</w:t>
      </w:r>
      <w:proofErr w:type="gramEnd"/>
    </w:p>
    <w:p w:rsidR="005D7DD6" w:rsidRPr="001036D1" w:rsidRDefault="005D7DD6" w:rsidP="005D7DD6">
      <w:pPr>
        <w:jc w:val="both"/>
        <w:rPr>
          <w:rFonts w:ascii="Times New Roman CE" w:hAnsi="Times New Roman CE"/>
        </w:rPr>
      </w:pPr>
      <w:r w:rsidRPr="001036D1">
        <w:rPr>
          <w:rFonts w:ascii="Times New Roman CE" w:hAnsi="Times New Roman CE"/>
        </w:rPr>
        <w:t>E-mail/Tel.:</w:t>
      </w:r>
    </w:p>
    <w:p w:rsidR="005D7DD6" w:rsidRPr="001036D1" w:rsidRDefault="005D7DD6" w:rsidP="005D7DD6">
      <w:pPr>
        <w:jc w:val="both"/>
        <w:rPr>
          <w:rFonts w:ascii="Times New Roman CE" w:hAnsi="Times New Roman CE"/>
        </w:rPr>
      </w:pPr>
      <w:r w:rsidRPr="001036D1">
        <w:rPr>
          <w:rFonts w:ascii="Times New Roman CE" w:hAnsi="Times New Roman CE"/>
        </w:rPr>
        <w:t>(nebo na právnickou osobu)</w:t>
      </w:r>
    </w:p>
    <w:p w:rsidR="005D7DD6" w:rsidRPr="001036D1" w:rsidRDefault="005D7DD6" w:rsidP="005D7DD6">
      <w:pPr>
        <w:jc w:val="both"/>
        <w:rPr>
          <w:rFonts w:ascii="Times New Roman CE" w:hAnsi="Times New Roman CE"/>
        </w:rPr>
      </w:pPr>
    </w:p>
    <w:p w:rsidR="005D7DD6" w:rsidRPr="007C2A12" w:rsidRDefault="005D7DD6" w:rsidP="005D7DD6">
      <w:pPr>
        <w:jc w:val="both"/>
        <w:rPr>
          <w:rFonts w:ascii="Times New Roman CE" w:hAnsi="Times New Roman CE"/>
        </w:rPr>
      </w:pPr>
      <w:r w:rsidRPr="007C2A12">
        <w:rPr>
          <w:rFonts w:ascii="Times New Roman CE" w:hAnsi="Times New Roman CE"/>
        </w:rPr>
        <w:t>Já výše uvedená (ý) souhlasím se zpracováním osobních údajů vedených ve hřbitovní knize:</w:t>
      </w:r>
    </w:p>
    <w:p w:rsidR="005D7DD6" w:rsidRPr="007C2A12" w:rsidRDefault="005D7DD6" w:rsidP="005D7DD6">
      <w:pPr>
        <w:jc w:val="both"/>
        <w:rPr>
          <w:rFonts w:ascii="Times New Roman CE" w:hAnsi="Times New Roman CE"/>
        </w:rPr>
      </w:pPr>
    </w:p>
    <w:p w:rsidR="005D7DD6" w:rsidRPr="00A2778C" w:rsidRDefault="005D7DD6" w:rsidP="005D7DD6">
      <w:pPr>
        <w:jc w:val="both"/>
        <w:rPr>
          <w:rFonts w:ascii="Times New Roman CE" w:hAnsi="Times New Roman CE"/>
        </w:rPr>
      </w:pPr>
      <w:r w:rsidRPr="007C2A12">
        <w:rPr>
          <w:rFonts w:ascii="Times New Roman CE" w:hAnsi="Times New Roman CE"/>
        </w:rPr>
        <w:t xml:space="preserve">Podpis  </w:t>
      </w:r>
      <w:r w:rsidRPr="007C2A12">
        <w:rPr>
          <w:rFonts w:ascii="Times New Roman CE" w:hAnsi="Times New Roman CE"/>
        </w:rPr>
        <w:tab/>
      </w:r>
      <w:r w:rsidRPr="007C2A12">
        <w:rPr>
          <w:rFonts w:ascii="Times New Roman CE" w:hAnsi="Times New Roman CE"/>
        </w:rPr>
        <w:tab/>
      </w:r>
      <w:r w:rsidRPr="007C2A12">
        <w:rPr>
          <w:rFonts w:ascii="Times New Roman CE" w:hAnsi="Times New Roman CE"/>
        </w:rPr>
        <w:tab/>
      </w:r>
      <w:r w:rsidRPr="007C2A12">
        <w:rPr>
          <w:rFonts w:ascii="Times New Roman CE" w:hAnsi="Times New Roman CE"/>
        </w:rPr>
        <w:tab/>
        <w:t>……………………………….</w:t>
      </w: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p w:rsidR="005D7DD6" w:rsidRPr="00A2778C" w:rsidRDefault="005D7DD6" w:rsidP="005D7DD6">
      <w:pPr>
        <w:jc w:val="both"/>
        <w:rPr>
          <w:rFonts w:ascii="Times New Roman CE" w:hAnsi="Times New Roman CE"/>
        </w:rPr>
      </w:pPr>
      <w:r w:rsidRPr="00A2778C">
        <w:rPr>
          <w:rFonts w:ascii="Times New Roman CE" w:hAnsi="Times New Roman CE"/>
        </w:rPr>
        <w:t>V</w:t>
      </w:r>
      <w:r>
        <w:rPr>
          <w:rFonts w:ascii="Times New Roman CE" w:hAnsi="Times New Roman CE"/>
        </w:rPr>
        <w:t> </w:t>
      </w:r>
      <w:proofErr w:type="spellStart"/>
      <w:r>
        <w:rPr>
          <w:rFonts w:ascii="Times New Roman CE" w:hAnsi="Times New Roman CE"/>
        </w:rPr>
        <w:t>Lukavici</w:t>
      </w:r>
      <w:proofErr w:type="spellEnd"/>
      <w:r>
        <w:rPr>
          <w:rFonts w:ascii="Times New Roman CE" w:hAnsi="Times New Roman CE"/>
        </w:rPr>
        <w:t xml:space="preserve"> dne ……………….</w:t>
      </w:r>
    </w:p>
    <w:p w:rsidR="005D7DD6" w:rsidRPr="00A2778C" w:rsidRDefault="005D7DD6" w:rsidP="005D7DD6">
      <w:pPr>
        <w:jc w:val="both"/>
        <w:rPr>
          <w:rFonts w:ascii="Times New Roman CE" w:hAnsi="Times New Roman CE"/>
        </w:rPr>
      </w:pPr>
    </w:p>
    <w:p w:rsidR="005D7DD6" w:rsidRPr="00A2778C" w:rsidRDefault="005D7DD6" w:rsidP="005D7DD6">
      <w:pPr>
        <w:jc w:val="both"/>
        <w:rPr>
          <w:rFonts w:ascii="Times New Roman CE" w:hAnsi="Times New Roman CE"/>
        </w:rPr>
      </w:pPr>
    </w:p>
    <w:p w:rsidR="005D7DD6" w:rsidRPr="00A2778C" w:rsidRDefault="005D7DD6" w:rsidP="005D7DD6">
      <w:pPr>
        <w:jc w:val="both"/>
        <w:rPr>
          <w:rFonts w:ascii="Times New Roman CE" w:hAnsi="Times New Roman CE"/>
        </w:rPr>
      </w:pPr>
    </w:p>
    <w:p w:rsidR="005D7DD6" w:rsidRPr="00702122" w:rsidRDefault="005D7DD6" w:rsidP="005D7DD6">
      <w:pPr>
        <w:jc w:val="both"/>
        <w:rPr>
          <w:rFonts w:ascii="Times New Roman CE" w:hAnsi="Times New Roman CE"/>
        </w:rPr>
      </w:pPr>
    </w:p>
    <w:p w:rsidR="005D7DD6" w:rsidRPr="00702122" w:rsidRDefault="005D7DD6" w:rsidP="005D7DD6">
      <w:pPr>
        <w:jc w:val="both"/>
        <w:rPr>
          <w:rFonts w:ascii="Times New Roman CE" w:hAnsi="Times New Roman CE"/>
        </w:rPr>
      </w:pPr>
      <w:r w:rsidRPr="00702122">
        <w:rPr>
          <w:rFonts w:ascii="Times New Roman CE" w:hAnsi="Times New Roman CE"/>
        </w:rPr>
        <w:t xml:space="preserve">……………………………………..                                              </w:t>
      </w:r>
    </w:p>
    <w:p w:rsidR="005D7DD6" w:rsidRDefault="005D7DD6" w:rsidP="005D7DD6">
      <w:pPr>
        <w:jc w:val="both"/>
        <w:rPr>
          <w:rFonts w:ascii="Times New Roman CE" w:hAnsi="Times New Roman CE"/>
        </w:rPr>
      </w:pPr>
      <w:r>
        <w:rPr>
          <w:rFonts w:ascii="Times New Roman CE" w:hAnsi="Times New Roman CE"/>
        </w:rPr>
        <w:tab/>
        <w:t xml:space="preserve"> za nájemce</w:t>
      </w:r>
    </w:p>
    <w:p w:rsidR="005D7DD6" w:rsidRPr="00A2778C" w:rsidRDefault="005D7DD6" w:rsidP="008C26C9">
      <w:pPr>
        <w:pStyle w:val="Zkladntext"/>
        <w:tabs>
          <w:tab w:val="left" w:pos="441"/>
          <w:tab w:val="left" w:pos="1117"/>
          <w:tab w:val="left" w:pos="1695"/>
          <w:tab w:val="left" w:pos="2436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Times New Roman CE" w:hAnsi="Times New Roman CE"/>
          <w:sz w:val="24"/>
          <w:szCs w:val="22"/>
          <w:lang w:val="cs-CZ"/>
        </w:rPr>
      </w:pPr>
    </w:p>
    <w:sectPr w:rsidR="005D7DD6" w:rsidRPr="00A2778C" w:rsidSect="00DC5767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567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EE" w:rsidRDefault="00526BEE" w:rsidP="00770B23">
      <w:r>
        <w:separator/>
      </w:r>
    </w:p>
  </w:endnote>
  <w:endnote w:type="continuationSeparator" w:id="0">
    <w:p w:rsidR="00526BEE" w:rsidRDefault="00526BEE" w:rsidP="0077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89" w:rsidRDefault="00CB3B8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2478F">
      <w:rPr>
        <w:noProof/>
      </w:rPr>
      <w:t>7</w:t>
    </w:r>
    <w:r>
      <w:fldChar w:fldCharType="end"/>
    </w:r>
  </w:p>
  <w:p w:rsidR="00CB3B89" w:rsidRDefault="00CB3B89" w:rsidP="00A71437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89" w:rsidRDefault="00CB3B89">
    <w:pPr>
      <w:pStyle w:val="Zpat"/>
      <w:jc w:val="center"/>
    </w:pPr>
    <w:r>
      <w:t>1</w:t>
    </w:r>
  </w:p>
  <w:p w:rsidR="00CB3B89" w:rsidRDefault="00CB3B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EE" w:rsidRDefault="00526BEE" w:rsidP="00770B23">
      <w:r>
        <w:separator/>
      </w:r>
    </w:p>
  </w:footnote>
  <w:footnote w:type="continuationSeparator" w:id="0">
    <w:p w:rsidR="00526BEE" w:rsidRDefault="00526BEE" w:rsidP="0077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89" w:rsidRDefault="00526BE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6094" o:spid="_x0000_s2053" type="#_x0000_t136" style="position:absolute;margin-left:0;margin-top:0;width:545.25pt;height:22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00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89" w:rsidRDefault="00526BE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6093" o:spid="_x0000_s2052" type="#_x0000_t136" style="position:absolute;margin-left:0;margin-top:0;width:545.25pt;height:22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00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165"/>
    <w:multiLevelType w:val="multilevel"/>
    <w:tmpl w:val="DE1A1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75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E03881"/>
    <w:multiLevelType w:val="hybridMultilevel"/>
    <w:tmpl w:val="75747B7C"/>
    <w:lvl w:ilvl="0" w:tplc="C9A2E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54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131E8B"/>
    <w:multiLevelType w:val="hybridMultilevel"/>
    <w:tmpl w:val="DC10E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093F"/>
    <w:multiLevelType w:val="hybridMultilevel"/>
    <w:tmpl w:val="1DE8A8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5682C"/>
    <w:multiLevelType w:val="multilevel"/>
    <w:tmpl w:val="A650D5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EF17E9"/>
    <w:multiLevelType w:val="multilevel"/>
    <w:tmpl w:val="663EF4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263829"/>
    <w:multiLevelType w:val="hybridMultilevel"/>
    <w:tmpl w:val="405697FA"/>
    <w:lvl w:ilvl="0" w:tplc="C6B228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30B5A"/>
    <w:multiLevelType w:val="multilevel"/>
    <w:tmpl w:val="771623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AA54A5"/>
    <w:multiLevelType w:val="hybridMultilevel"/>
    <w:tmpl w:val="1C3473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F5861"/>
    <w:multiLevelType w:val="hybridMultilevel"/>
    <w:tmpl w:val="06D2FAD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D72C2"/>
    <w:multiLevelType w:val="hybridMultilevel"/>
    <w:tmpl w:val="D1404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51F3C"/>
    <w:multiLevelType w:val="hybridMultilevel"/>
    <w:tmpl w:val="498C0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C2472"/>
    <w:multiLevelType w:val="hybridMultilevel"/>
    <w:tmpl w:val="6220E3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D3C43"/>
    <w:multiLevelType w:val="hybridMultilevel"/>
    <w:tmpl w:val="034A6EB8"/>
    <w:lvl w:ilvl="0" w:tplc="63D2DB2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CC9324D"/>
    <w:multiLevelType w:val="hybridMultilevel"/>
    <w:tmpl w:val="EB5A8E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5B3435"/>
    <w:multiLevelType w:val="multilevel"/>
    <w:tmpl w:val="35567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67A55"/>
    <w:multiLevelType w:val="hybridMultilevel"/>
    <w:tmpl w:val="87E87544"/>
    <w:lvl w:ilvl="0" w:tplc="B59A7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96B51"/>
    <w:multiLevelType w:val="hybridMultilevel"/>
    <w:tmpl w:val="0CAEC08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15"/>
  </w:num>
  <w:num w:numId="10">
    <w:abstractNumId w:val="18"/>
  </w:num>
  <w:num w:numId="11">
    <w:abstractNumId w:val="8"/>
  </w:num>
  <w:num w:numId="12">
    <w:abstractNumId w:val="4"/>
  </w:num>
  <w:num w:numId="13">
    <w:abstractNumId w:val="13"/>
  </w:num>
  <w:num w:numId="14">
    <w:abstractNumId w:val="16"/>
  </w:num>
  <w:num w:numId="15">
    <w:abstractNumId w:val="14"/>
  </w:num>
  <w:num w:numId="16">
    <w:abstractNumId w:val="19"/>
  </w:num>
  <w:num w:numId="17">
    <w:abstractNumId w:val="12"/>
  </w:num>
  <w:num w:numId="18">
    <w:abstractNumId w:val="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10"/>
    <w:rsid w:val="00003024"/>
    <w:rsid w:val="000054A9"/>
    <w:rsid w:val="00010D3B"/>
    <w:rsid w:val="000150C0"/>
    <w:rsid w:val="0001522C"/>
    <w:rsid w:val="00023639"/>
    <w:rsid w:val="000379C7"/>
    <w:rsid w:val="00040E68"/>
    <w:rsid w:val="00040FBC"/>
    <w:rsid w:val="00041EAF"/>
    <w:rsid w:val="00047E8F"/>
    <w:rsid w:val="00053143"/>
    <w:rsid w:val="00054E22"/>
    <w:rsid w:val="00061337"/>
    <w:rsid w:val="00071A1F"/>
    <w:rsid w:val="00073B5B"/>
    <w:rsid w:val="00084949"/>
    <w:rsid w:val="00096FBE"/>
    <w:rsid w:val="000B05BD"/>
    <w:rsid w:val="000B0653"/>
    <w:rsid w:val="000C246A"/>
    <w:rsid w:val="000E325E"/>
    <w:rsid w:val="000E5192"/>
    <w:rsid w:val="000E6830"/>
    <w:rsid w:val="000E7AD3"/>
    <w:rsid w:val="001036D1"/>
    <w:rsid w:val="00120E7D"/>
    <w:rsid w:val="0012334B"/>
    <w:rsid w:val="00123DE7"/>
    <w:rsid w:val="0012762A"/>
    <w:rsid w:val="00134493"/>
    <w:rsid w:val="00134C59"/>
    <w:rsid w:val="00141B39"/>
    <w:rsid w:val="00145A3B"/>
    <w:rsid w:val="0015313B"/>
    <w:rsid w:val="0016562F"/>
    <w:rsid w:val="001763C6"/>
    <w:rsid w:val="0018705F"/>
    <w:rsid w:val="00191945"/>
    <w:rsid w:val="001A371E"/>
    <w:rsid w:val="001A54CB"/>
    <w:rsid w:val="001A6256"/>
    <w:rsid w:val="001B05E3"/>
    <w:rsid w:val="001B0896"/>
    <w:rsid w:val="001D0BD7"/>
    <w:rsid w:val="001D7146"/>
    <w:rsid w:val="001E1723"/>
    <w:rsid w:val="001E4BF2"/>
    <w:rsid w:val="001F18E0"/>
    <w:rsid w:val="001F20AE"/>
    <w:rsid w:val="001F36C7"/>
    <w:rsid w:val="001F4201"/>
    <w:rsid w:val="001F6ABD"/>
    <w:rsid w:val="001F7D8F"/>
    <w:rsid w:val="00204538"/>
    <w:rsid w:val="002163A3"/>
    <w:rsid w:val="0022192F"/>
    <w:rsid w:val="00224E69"/>
    <w:rsid w:val="00227E0F"/>
    <w:rsid w:val="0023049A"/>
    <w:rsid w:val="0023195D"/>
    <w:rsid w:val="002407BC"/>
    <w:rsid w:val="00242D3D"/>
    <w:rsid w:val="002509B3"/>
    <w:rsid w:val="00251876"/>
    <w:rsid w:val="00256526"/>
    <w:rsid w:val="00262E57"/>
    <w:rsid w:val="002718CD"/>
    <w:rsid w:val="0027294E"/>
    <w:rsid w:val="00274E34"/>
    <w:rsid w:val="00276DDF"/>
    <w:rsid w:val="0028184F"/>
    <w:rsid w:val="002829E9"/>
    <w:rsid w:val="00287BD5"/>
    <w:rsid w:val="00297EFF"/>
    <w:rsid w:val="002A1450"/>
    <w:rsid w:val="002A19F6"/>
    <w:rsid w:val="002A3BA8"/>
    <w:rsid w:val="002B2C1A"/>
    <w:rsid w:val="002B4766"/>
    <w:rsid w:val="002C027C"/>
    <w:rsid w:val="002C1BEE"/>
    <w:rsid w:val="002C40D7"/>
    <w:rsid w:val="002D1EC4"/>
    <w:rsid w:val="002D23D0"/>
    <w:rsid w:val="002D305F"/>
    <w:rsid w:val="002E3A80"/>
    <w:rsid w:val="002E4B86"/>
    <w:rsid w:val="002E51DA"/>
    <w:rsid w:val="002F046F"/>
    <w:rsid w:val="002F1048"/>
    <w:rsid w:val="002F497B"/>
    <w:rsid w:val="003052C8"/>
    <w:rsid w:val="003064C0"/>
    <w:rsid w:val="003070DC"/>
    <w:rsid w:val="00314150"/>
    <w:rsid w:val="00316140"/>
    <w:rsid w:val="0032040A"/>
    <w:rsid w:val="00321717"/>
    <w:rsid w:val="003253CB"/>
    <w:rsid w:val="003257A9"/>
    <w:rsid w:val="0032681C"/>
    <w:rsid w:val="00326E8A"/>
    <w:rsid w:val="00340538"/>
    <w:rsid w:val="00342124"/>
    <w:rsid w:val="00342B21"/>
    <w:rsid w:val="00344664"/>
    <w:rsid w:val="00355A2B"/>
    <w:rsid w:val="00357645"/>
    <w:rsid w:val="00373DCB"/>
    <w:rsid w:val="00376D9C"/>
    <w:rsid w:val="00377898"/>
    <w:rsid w:val="00380DE0"/>
    <w:rsid w:val="00383D10"/>
    <w:rsid w:val="00385D18"/>
    <w:rsid w:val="0039138A"/>
    <w:rsid w:val="003A0D82"/>
    <w:rsid w:val="003A10EB"/>
    <w:rsid w:val="003A1C69"/>
    <w:rsid w:val="003A4BAC"/>
    <w:rsid w:val="003A6E89"/>
    <w:rsid w:val="003A7BFD"/>
    <w:rsid w:val="003B3145"/>
    <w:rsid w:val="003C1993"/>
    <w:rsid w:val="003C275B"/>
    <w:rsid w:val="003C282A"/>
    <w:rsid w:val="003C571C"/>
    <w:rsid w:val="003D31D6"/>
    <w:rsid w:val="003D7710"/>
    <w:rsid w:val="003E1C59"/>
    <w:rsid w:val="003E3497"/>
    <w:rsid w:val="003E73EA"/>
    <w:rsid w:val="003F17E9"/>
    <w:rsid w:val="003F2214"/>
    <w:rsid w:val="003F3015"/>
    <w:rsid w:val="004048C5"/>
    <w:rsid w:val="00421F98"/>
    <w:rsid w:val="00422A60"/>
    <w:rsid w:val="00431317"/>
    <w:rsid w:val="00432F9B"/>
    <w:rsid w:val="00434892"/>
    <w:rsid w:val="00434B99"/>
    <w:rsid w:val="004362FB"/>
    <w:rsid w:val="0044341B"/>
    <w:rsid w:val="0044448F"/>
    <w:rsid w:val="00447D0F"/>
    <w:rsid w:val="00450E29"/>
    <w:rsid w:val="004623EE"/>
    <w:rsid w:val="00475A5E"/>
    <w:rsid w:val="00480A69"/>
    <w:rsid w:val="004854B0"/>
    <w:rsid w:val="004901FF"/>
    <w:rsid w:val="004917AB"/>
    <w:rsid w:val="004935B7"/>
    <w:rsid w:val="00494093"/>
    <w:rsid w:val="0049522B"/>
    <w:rsid w:val="004A12A7"/>
    <w:rsid w:val="004A725F"/>
    <w:rsid w:val="004B1FA2"/>
    <w:rsid w:val="004B42CE"/>
    <w:rsid w:val="004C24CC"/>
    <w:rsid w:val="004D2DE3"/>
    <w:rsid w:val="004D5E43"/>
    <w:rsid w:val="004D69C6"/>
    <w:rsid w:val="004E05B3"/>
    <w:rsid w:val="004E4E46"/>
    <w:rsid w:val="004F5BF8"/>
    <w:rsid w:val="00502341"/>
    <w:rsid w:val="00510BCB"/>
    <w:rsid w:val="0052090C"/>
    <w:rsid w:val="005245C6"/>
    <w:rsid w:val="00526BEE"/>
    <w:rsid w:val="00542906"/>
    <w:rsid w:val="0054699E"/>
    <w:rsid w:val="0055303D"/>
    <w:rsid w:val="00553D9C"/>
    <w:rsid w:val="00554DEE"/>
    <w:rsid w:val="0055754B"/>
    <w:rsid w:val="00564714"/>
    <w:rsid w:val="005656DE"/>
    <w:rsid w:val="005712C4"/>
    <w:rsid w:val="005714A7"/>
    <w:rsid w:val="00573DB7"/>
    <w:rsid w:val="005743DD"/>
    <w:rsid w:val="00596048"/>
    <w:rsid w:val="005B72BD"/>
    <w:rsid w:val="005C1DEF"/>
    <w:rsid w:val="005D3B4A"/>
    <w:rsid w:val="005D5F9B"/>
    <w:rsid w:val="005D7DD6"/>
    <w:rsid w:val="005F64C3"/>
    <w:rsid w:val="00606720"/>
    <w:rsid w:val="00611738"/>
    <w:rsid w:val="00632CB4"/>
    <w:rsid w:val="00636DCE"/>
    <w:rsid w:val="006400DA"/>
    <w:rsid w:val="00643FA5"/>
    <w:rsid w:val="0065164E"/>
    <w:rsid w:val="006521C3"/>
    <w:rsid w:val="00653A40"/>
    <w:rsid w:val="006628CB"/>
    <w:rsid w:val="00676DBA"/>
    <w:rsid w:val="0067761C"/>
    <w:rsid w:val="00681A09"/>
    <w:rsid w:val="00684ACA"/>
    <w:rsid w:val="0069207D"/>
    <w:rsid w:val="00693F1F"/>
    <w:rsid w:val="0069408C"/>
    <w:rsid w:val="006942D7"/>
    <w:rsid w:val="006B393D"/>
    <w:rsid w:val="006C3A4D"/>
    <w:rsid w:val="006C4B7E"/>
    <w:rsid w:val="006D0D24"/>
    <w:rsid w:val="006D4CCD"/>
    <w:rsid w:val="006E25DC"/>
    <w:rsid w:val="006E3509"/>
    <w:rsid w:val="006F481A"/>
    <w:rsid w:val="006F4D93"/>
    <w:rsid w:val="006F5459"/>
    <w:rsid w:val="00702122"/>
    <w:rsid w:val="0070738D"/>
    <w:rsid w:val="00711FB5"/>
    <w:rsid w:val="00721571"/>
    <w:rsid w:val="00735A55"/>
    <w:rsid w:val="00740689"/>
    <w:rsid w:val="007436E8"/>
    <w:rsid w:val="007472E4"/>
    <w:rsid w:val="00754F60"/>
    <w:rsid w:val="00757DCE"/>
    <w:rsid w:val="007643BF"/>
    <w:rsid w:val="00765CAC"/>
    <w:rsid w:val="00767DB4"/>
    <w:rsid w:val="0077006C"/>
    <w:rsid w:val="00770B23"/>
    <w:rsid w:val="007812DC"/>
    <w:rsid w:val="0078255B"/>
    <w:rsid w:val="007B434D"/>
    <w:rsid w:val="007C2A12"/>
    <w:rsid w:val="007C6C7E"/>
    <w:rsid w:val="00821529"/>
    <w:rsid w:val="00841CE5"/>
    <w:rsid w:val="00852692"/>
    <w:rsid w:val="00852EA5"/>
    <w:rsid w:val="0085318D"/>
    <w:rsid w:val="00853B49"/>
    <w:rsid w:val="00870032"/>
    <w:rsid w:val="008770C4"/>
    <w:rsid w:val="008831EE"/>
    <w:rsid w:val="00885260"/>
    <w:rsid w:val="00886A5A"/>
    <w:rsid w:val="008907EB"/>
    <w:rsid w:val="00892031"/>
    <w:rsid w:val="008A052C"/>
    <w:rsid w:val="008A5B83"/>
    <w:rsid w:val="008A5E4A"/>
    <w:rsid w:val="008A61F9"/>
    <w:rsid w:val="008B4C02"/>
    <w:rsid w:val="008C26C9"/>
    <w:rsid w:val="008D0C84"/>
    <w:rsid w:val="008D0F2A"/>
    <w:rsid w:val="008D6FC4"/>
    <w:rsid w:val="008F52A9"/>
    <w:rsid w:val="0090274C"/>
    <w:rsid w:val="009068BD"/>
    <w:rsid w:val="0091302B"/>
    <w:rsid w:val="00917CC5"/>
    <w:rsid w:val="00917E69"/>
    <w:rsid w:val="00927593"/>
    <w:rsid w:val="00930EF6"/>
    <w:rsid w:val="0093538A"/>
    <w:rsid w:val="0094270B"/>
    <w:rsid w:val="00960EC6"/>
    <w:rsid w:val="00961F4A"/>
    <w:rsid w:val="00974522"/>
    <w:rsid w:val="00974822"/>
    <w:rsid w:val="009763BB"/>
    <w:rsid w:val="00976595"/>
    <w:rsid w:val="009809E2"/>
    <w:rsid w:val="00980E68"/>
    <w:rsid w:val="009826D3"/>
    <w:rsid w:val="0098371C"/>
    <w:rsid w:val="00987315"/>
    <w:rsid w:val="009A249D"/>
    <w:rsid w:val="009A4337"/>
    <w:rsid w:val="009A72CE"/>
    <w:rsid w:val="009A761C"/>
    <w:rsid w:val="009B101D"/>
    <w:rsid w:val="009B2CDE"/>
    <w:rsid w:val="009B3EA5"/>
    <w:rsid w:val="009C10C5"/>
    <w:rsid w:val="009C19FB"/>
    <w:rsid w:val="009C55EB"/>
    <w:rsid w:val="009D4715"/>
    <w:rsid w:val="009E4B14"/>
    <w:rsid w:val="009F1373"/>
    <w:rsid w:val="009F63C6"/>
    <w:rsid w:val="00A2778C"/>
    <w:rsid w:val="00A27B7A"/>
    <w:rsid w:val="00A3563B"/>
    <w:rsid w:val="00A35C1D"/>
    <w:rsid w:val="00A57C3E"/>
    <w:rsid w:val="00A66E13"/>
    <w:rsid w:val="00A6735A"/>
    <w:rsid w:val="00A71437"/>
    <w:rsid w:val="00A71E63"/>
    <w:rsid w:val="00A744CD"/>
    <w:rsid w:val="00A804B7"/>
    <w:rsid w:val="00A832EC"/>
    <w:rsid w:val="00A83DF7"/>
    <w:rsid w:val="00A8587E"/>
    <w:rsid w:val="00A85899"/>
    <w:rsid w:val="00A9067A"/>
    <w:rsid w:val="00A915E2"/>
    <w:rsid w:val="00A96CD5"/>
    <w:rsid w:val="00AA02D4"/>
    <w:rsid w:val="00AA0A60"/>
    <w:rsid w:val="00AA2454"/>
    <w:rsid w:val="00AA476F"/>
    <w:rsid w:val="00AB1F47"/>
    <w:rsid w:val="00AB5BC6"/>
    <w:rsid w:val="00AB7FA4"/>
    <w:rsid w:val="00AC3A85"/>
    <w:rsid w:val="00AD53DE"/>
    <w:rsid w:val="00AE7DB3"/>
    <w:rsid w:val="00B02F24"/>
    <w:rsid w:val="00B17F7D"/>
    <w:rsid w:val="00B244E1"/>
    <w:rsid w:val="00B269FE"/>
    <w:rsid w:val="00B31376"/>
    <w:rsid w:val="00B41B05"/>
    <w:rsid w:val="00B468D9"/>
    <w:rsid w:val="00B47646"/>
    <w:rsid w:val="00B518D1"/>
    <w:rsid w:val="00B53CB4"/>
    <w:rsid w:val="00B567C8"/>
    <w:rsid w:val="00B62EF4"/>
    <w:rsid w:val="00B83BCD"/>
    <w:rsid w:val="00B903AE"/>
    <w:rsid w:val="00B95C19"/>
    <w:rsid w:val="00B95E1D"/>
    <w:rsid w:val="00B965C8"/>
    <w:rsid w:val="00B96E63"/>
    <w:rsid w:val="00BA16AA"/>
    <w:rsid w:val="00BA2ADD"/>
    <w:rsid w:val="00BA6DBA"/>
    <w:rsid w:val="00BB3B06"/>
    <w:rsid w:val="00BB55A5"/>
    <w:rsid w:val="00BC28EA"/>
    <w:rsid w:val="00BD1B5B"/>
    <w:rsid w:val="00BD432A"/>
    <w:rsid w:val="00BE3EAC"/>
    <w:rsid w:val="00BE6AD0"/>
    <w:rsid w:val="00BF4AEE"/>
    <w:rsid w:val="00C05A3A"/>
    <w:rsid w:val="00C17F02"/>
    <w:rsid w:val="00C24510"/>
    <w:rsid w:val="00C2478F"/>
    <w:rsid w:val="00C27A16"/>
    <w:rsid w:val="00C27B36"/>
    <w:rsid w:val="00C33E49"/>
    <w:rsid w:val="00C3562A"/>
    <w:rsid w:val="00C41A6B"/>
    <w:rsid w:val="00C4560F"/>
    <w:rsid w:val="00C52D70"/>
    <w:rsid w:val="00C53127"/>
    <w:rsid w:val="00C53342"/>
    <w:rsid w:val="00C54205"/>
    <w:rsid w:val="00C6017E"/>
    <w:rsid w:val="00C611BF"/>
    <w:rsid w:val="00C62365"/>
    <w:rsid w:val="00C72C1E"/>
    <w:rsid w:val="00C858B5"/>
    <w:rsid w:val="00C87F89"/>
    <w:rsid w:val="00CA2DED"/>
    <w:rsid w:val="00CA4458"/>
    <w:rsid w:val="00CB1981"/>
    <w:rsid w:val="00CB3B89"/>
    <w:rsid w:val="00CC150D"/>
    <w:rsid w:val="00CD50F8"/>
    <w:rsid w:val="00CD6C57"/>
    <w:rsid w:val="00CE1C93"/>
    <w:rsid w:val="00CE568B"/>
    <w:rsid w:val="00CF506A"/>
    <w:rsid w:val="00CF5C8C"/>
    <w:rsid w:val="00D011C8"/>
    <w:rsid w:val="00D10E89"/>
    <w:rsid w:val="00D173FF"/>
    <w:rsid w:val="00D17E35"/>
    <w:rsid w:val="00D2019D"/>
    <w:rsid w:val="00D229A0"/>
    <w:rsid w:val="00D40835"/>
    <w:rsid w:val="00D43CC3"/>
    <w:rsid w:val="00D538E8"/>
    <w:rsid w:val="00D60AF7"/>
    <w:rsid w:val="00D62922"/>
    <w:rsid w:val="00D63FE7"/>
    <w:rsid w:val="00D64985"/>
    <w:rsid w:val="00D70E46"/>
    <w:rsid w:val="00D728A0"/>
    <w:rsid w:val="00D92260"/>
    <w:rsid w:val="00D966CB"/>
    <w:rsid w:val="00D96F10"/>
    <w:rsid w:val="00DA2413"/>
    <w:rsid w:val="00DA2B98"/>
    <w:rsid w:val="00DA4F90"/>
    <w:rsid w:val="00DB5E9E"/>
    <w:rsid w:val="00DC497A"/>
    <w:rsid w:val="00DC4BFB"/>
    <w:rsid w:val="00DC5767"/>
    <w:rsid w:val="00DD4EA2"/>
    <w:rsid w:val="00DD6E4C"/>
    <w:rsid w:val="00DE3B10"/>
    <w:rsid w:val="00DE458B"/>
    <w:rsid w:val="00DE46F2"/>
    <w:rsid w:val="00DE5CA9"/>
    <w:rsid w:val="00DE6E5D"/>
    <w:rsid w:val="00DF0980"/>
    <w:rsid w:val="00DF178F"/>
    <w:rsid w:val="00DF4061"/>
    <w:rsid w:val="00E106BE"/>
    <w:rsid w:val="00E11CE2"/>
    <w:rsid w:val="00E1265B"/>
    <w:rsid w:val="00E20731"/>
    <w:rsid w:val="00E21634"/>
    <w:rsid w:val="00E2788D"/>
    <w:rsid w:val="00E33087"/>
    <w:rsid w:val="00E33523"/>
    <w:rsid w:val="00E368B6"/>
    <w:rsid w:val="00E36B3F"/>
    <w:rsid w:val="00E50BF3"/>
    <w:rsid w:val="00E54166"/>
    <w:rsid w:val="00E62CB0"/>
    <w:rsid w:val="00E62DEC"/>
    <w:rsid w:val="00E75B3E"/>
    <w:rsid w:val="00E77517"/>
    <w:rsid w:val="00E8031C"/>
    <w:rsid w:val="00E8247F"/>
    <w:rsid w:val="00E8467D"/>
    <w:rsid w:val="00E902C3"/>
    <w:rsid w:val="00E905BD"/>
    <w:rsid w:val="00E91EA3"/>
    <w:rsid w:val="00E93F88"/>
    <w:rsid w:val="00EA528C"/>
    <w:rsid w:val="00EA5E81"/>
    <w:rsid w:val="00EA6B98"/>
    <w:rsid w:val="00EB0DFC"/>
    <w:rsid w:val="00EB13F5"/>
    <w:rsid w:val="00EB46CE"/>
    <w:rsid w:val="00ED15C3"/>
    <w:rsid w:val="00ED2D2C"/>
    <w:rsid w:val="00EE30C2"/>
    <w:rsid w:val="00EE535A"/>
    <w:rsid w:val="00EF5AEC"/>
    <w:rsid w:val="00F04F28"/>
    <w:rsid w:val="00F20B4F"/>
    <w:rsid w:val="00F21219"/>
    <w:rsid w:val="00F40F18"/>
    <w:rsid w:val="00F4207A"/>
    <w:rsid w:val="00F425F3"/>
    <w:rsid w:val="00F44240"/>
    <w:rsid w:val="00F4693A"/>
    <w:rsid w:val="00F47F46"/>
    <w:rsid w:val="00F54ECA"/>
    <w:rsid w:val="00F65F1C"/>
    <w:rsid w:val="00F728F4"/>
    <w:rsid w:val="00F753CE"/>
    <w:rsid w:val="00F75826"/>
    <w:rsid w:val="00F75F6B"/>
    <w:rsid w:val="00F77E56"/>
    <w:rsid w:val="00F80DB4"/>
    <w:rsid w:val="00F82C51"/>
    <w:rsid w:val="00F83860"/>
    <w:rsid w:val="00F869BC"/>
    <w:rsid w:val="00F87D9A"/>
    <w:rsid w:val="00F915D2"/>
    <w:rsid w:val="00F92E14"/>
    <w:rsid w:val="00F94F68"/>
    <w:rsid w:val="00FA595B"/>
    <w:rsid w:val="00FA7614"/>
    <w:rsid w:val="00FB6C2C"/>
    <w:rsid w:val="00FB771D"/>
    <w:rsid w:val="00FC7DA9"/>
    <w:rsid w:val="00FD0338"/>
    <w:rsid w:val="00FD086E"/>
    <w:rsid w:val="00FD153A"/>
    <w:rsid w:val="00FD2703"/>
    <w:rsid w:val="00FD40C0"/>
    <w:rsid w:val="00FE3FE9"/>
    <w:rsid w:val="00FE5741"/>
    <w:rsid w:val="00FF3F1A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AA24F56E-3FFD-4D09-82EC-0C79E4CD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4623EE"/>
    <w:rPr>
      <w:sz w:val="16"/>
      <w:szCs w:val="16"/>
    </w:rPr>
  </w:style>
  <w:style w:type="paragraph" w:styleId="Textkomente">
    <w:name w:val="annotation text"/>
    <w:basedOn w:val="Normln"/>
    <w:semiHidden/>
    <w:rsid w:val="004623E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623EE"/>
    <w:rPr>
      <w:b/>
      <w:bCs/>
    </w:rPr>
  </w:style>
  <w:style w:type="paragraph" w:styleId="Textbubliny">
    <w:name w:val="Balloon Text"/>
    <w:basedOn w:val="Normln"/>
    <w:semiHidden/>
    <w:rsid w:val="004623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CF506A"/>
    <w:pPr>
      <w:autoSpaceDE w:val="0"/>
      <w:autoSpaceDN w:val="0"/>
      <w:adjustRightInd w:val="0"/>
    </w:pPr>
    <w:rPr>
      <w:color w:val="000000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CF506A"/>
    <w:rPr>
      <w:color w:val="000000"/>
    </w:rPr>
  </w:style>
  <w:style w:type="character" w:styleId="Hypertextovodkaz">
    <w:name w:val="Hyperlink"/>
    <w:uiPriority w:val="99"/>
    <w:unhideWhenUsed/>
    <w:rsid w:val="007B434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A16AA"/>
  </w:style>
  <w:style w:type="paragraph" w:styleId="Revize">
    <w:name w:val="Revision"/>
    <w:hidden/>
    <w:uiPriority w:val="99"/>
    <w:semiHidden/>
    <w:rsid w:val="00FD2703"/>
    <w:rPr>
      <w:sz w:val="24"/>
      <w:szCs w:val="24"/>
    </w:rPr>
  </w:style>
  <w:style w:type="paragraph" w:styleId="Zhlav">
    <w:name w:val="header"/>
    <w:basedOn w:val="Normln"/>
    <w:link w:val="ZhlavChar"/>
    <w:rsid w:val="00770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0B2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0B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70B23"/>
    <w:rPr>
      <w:sz w:val="24"/>
      <w:szCs w:val="24"/>
    </w:rPr>
  </w:style>
  <w:style w:type="paragraph" w:customStyle="1" w:styleId="Normln0">
    <w:name w:val="Normální~"/>
    <w:basedOn w:val="Normln"/>
    <w:rsid w:val="00040FBC"/>
    <w:pPr>
      <w:widowControl w:val="0"/>
      <w:spacing w:line="288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8D0C8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0531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9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lukavi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eclukav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96A7-A3B7-45B8-95AC-6DA38921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1991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Telč</Company>
  <LinksUpToDate>false</LinksUpToDate>
  <CharactersWithSpaces>13713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Kudrna Josef</dc:creator>
  <cp:keywords/>
  <cp:lastModifiedBy>Daniela Dostálová</cp:lastModifiedBy>
  <cp:revision>5</cp:revision>
  <cp:lastPrinted>2020-10-08T06:20:00Z</cp:lastPrinted>
  <dcterms:created xsi:type="dcterms:W3CDTF">2020-10-08T08:10:00Z</dcterms:created>
  <dcterms:modified xsi:type="dcterms:W3CDTF">2020-10-22T10:46:00Z</dcterms:modified>
</cp:coreProperties>
</file>